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1E18" w14:textId="09836DF0" w:rsidR="004E700A" w:rsidRPr="008723A1" w:rsidRDefault="004E700A" w:rsidP="00922724">
      <w:pPr>
        <w:spacing w:line="378" w:lineRule="auto"/>
        <w:rPr>
          <w:rFonts w:cs="Cambria"/>
        </w:rPr>
      </w:pPr>
    </w:p>
    <w:p w14:paraId="6569AC5C" w14:textId="0D1B885F" w:rsidR="00FB42CE" w:rsidRPr="00024E88" w:rsidRDefault="00FB42CE" w:rsidP="00FB42CE">
      <w:pPr>
        <w:widowControl w:val="0"/>
        <w:jc w:val="right"/>
        <w:rPr>
          <w:rFonts w:cs="Calibri"/>
          <w:b/>
          <w:spacing w:val="-2"/>
        </w:rPr>
      </w:pPr>
      <w:r w:rsidRPr="00024E88">
        <w:rPr>
          <w:rFonts w:cs="Calibri"/>
          <w:b/>
          <w:spacing w:val="-2"/>
        </w:rPr>
        <w:t xml:space="preserve">Anexa </w:t>
      </w:r>
      <w:r w:rsidR="00582B1F" w:rsidRPr="00024E88">
        <w:rPr>
          <w:rFonts w:cs="Calibri"/>
          <w:b/>
          <w:spacing w:val="-2"/>
        </w:rPr>
        <w:t>1</w:t>
      </w:r>
    </w:p>
    <w:p w14:paraId="3B53B135" w14:textId="77777777" w:rsidR="00FB42CE" w:rsidRPr="00024E88" w:rsidRDefault="00FB42CE" w:rsidP="004D75A7">
      <w:pPr>
        <w:widowControl w:val="0"/>
        <w:rPr>
          <w:rFonts w:cs="Calibri"/>
          <w:b/>
          <w:spacing w:val="-2"/>
        </w:rPr>
      </w:pPr>
    </w:p>
    <w:p w14:paraId="1BADE563" w14:textId="77777777" w:rsidR="00FB42CE" w:rsidRPr="00024E88" w:rsidRDefault="00FB42CE" w:rsidP="004D75A7">
      <w:pPr>
        <w:widowControl w:val="0"/>
        <w:rPr>
          <w:rFonts w:cs="Calibri"/>
          <w:b/>
          <w:spacing w:val="-2"/>
        </w:rPr>
      </w:pPr>
    </w:p>
    <w:p w14:paraId="13F9D400" w14:textId="77777777" w:rsidR="00FB42CE" w:rsidRPr="00024E88" w:rsidRDefault="00FB42CE" w:rsidP="00FB42CE">
      <w:pPr>
        <w:pStyle w:val="Default"/>
        <w:jc w:val="center"/>
        <w:rPr>
          <w:b/>
          <w:bCs/>
          <w:sz w:val="28"/>
          <w:szCs w:val="28"/>
          <w:lang w:val="ro-RO"/>
        </w:rPr>
      </w:pPr>
      <w:r w:rsidRPr="00024E88">
        <w:rPr>
          <w:b/>
          <w:bCs/>
          <w:sz w:val="28"/>
          <w:szCs w:val="28"/>
          <w:lang w:val="ro-RO"/>
        </w:rPr>
        <w:t>Declarație privind respectarea principiului DNSH</w:t>
      </w:r>
    </w:p>
    <w:p w14:paraId="7246D0A6" w14:textId="77777777" w:rsidR="00FB42CE" w:rsidRPr="00024E88" w:rsidRDefault="00FB42CE" w:rsidP="00FB42CE">
      <w:pPr>
        <w:pStyle w:val="Default"/>
        <w:jc w:val="center"/>
        <w:rPr>
          <w:b/>
          <w:bCs/>
          <w:lang w:val="ro-RO"/>
        </w:rPr>
      </w:pPr>
    </w:p>
    <w:p w14:paraId="21BF698A" w14:textId="77777777" w:rsidR="00FB42CE" w:rsidRPr="00024E88" w:rsidRDefault="00FB42CE" w:rsidP="00FB42CE">
      <w:pPr>
        <w:pStyle w:val="Default"/>
        <w:jc w:val="center"/>
        <w:rPr>
          <w:lang w:val="ro-RO"/>
        </w:rPr>
      </w:pPr>
    </w:p>
    <w:p w14:paraId="4740A913" w14:textId="77777777" w:rsidR="00FB42CE" w:rsidRPr="00024E88" w:rsidRDefault="00FB42CE" w:rsidP="00FB42CE">
      <w:pPr>
        <w:pStyle w:val="Default"/>
        <w:rPr>
          <w:lang w:val="ro-RO"/>
        </w:rPr>
      </w:pPr>
    </w:p>
    <w:p w14:paraId="16A324DB" w14:textId="77777777" w:rsidR="00FB42CE" w:rsidRPr="00024E88" w:rsidRDefault="00FB42CE" w:rsidP="00FB42CE">
      <w:pPr>
        <w:pStyle w:val="Default"/>
        <w:spacing w:line="276" w:lineRule="auto"/>
        <w:jc w:val="both"/>
        <w:rPr>
          <w:lang w:val="ro-RO"/>
        </w:rPr>
      </w:pPr>
      <w:r w:rsidRPr="00024E88">
        <w:rPr>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024E88">
        <w:rPr>
          <w:lang w:val="ro-RO"/>
        </w:rPr>
        <w:t>şi</w:t>
      </w:r>
      <w:proofErr w:type="spellEnd"/>
      <w:r w:rsidRPr="00024E88">
        <w:rPr>
          <w:lang w:val="ro-RO"/>
        </w:rPr>
        <w:t xml:space="preserve"> este pedepsită de legea penală, declar pe propria răspundere că:</w:t>
      </w:r>
    </w:p>
    <w:p w14:paraId="0BC9AF11" w14:textId="77777777" w:rsidR="00FB42CE" w:rsidRPr="00024E88" w:rsidRDefault="00FB42CE" w:rsidP="00FB42CE">
      <w:pPr>
        <w:pStyle w:val="Default"/>
        <w:spacing w:line="276" w:lineRule="auto"/>
        <w:jc w:val="both"/>
        <w:rPr>
          <w:lang w:val="ro-RO"/>
        </w:rPr>
      </w:pPr>
    </w:p>
    <w:p w14:paraId="534DD9EB" w14:textId="77777777" w:rsidR="00FB42CE" w:rsidRPr="00024E88" w:rsidRDefault="00FB42CE">
      <w:pPr>
        <w:pStyle w:val="ListParagraph"/>
        <w:numPr>
          <w:ilvl w:val="0"/>
          <w:numId w:val="5"/>
        </w:numPr>
        <w:spacing w:before="120" w:after="120" w:line="276" w:lineRule="auto"/>
        <w:jc w:val="both"/>
        <w:rPr>
          <w:rFonts w:ascii="Times New Roman" w:hAnsi="Times New Roman"/>
          <w:sz w:val="24"/>
          <w:szCs w:val="24"/>
        </w:rPr>
      </w:pPr>
      <w:r w:rsidRPr="00024E88">
        <w:rPr>
          <w:rFonts w:ascii="Times New Roman" w:hAnsi="Times New Roman"/>
          <w:sz w:val="24"/>
          <w:szCs w:val="24"/>
        </w:rPr>
        <w:t xml:space="preserve">Oferta transmisă in cadrul  Planul Național de Redresare și Reziliență , Granturi pentru Digitalizarea Universităților </w:t>
      </w:r>
      <w:proofErr w:type="spellStart"/>
      <w:r w:rsidRPr="00024E88">
        <w:rPr>
          <w:rFonts w:ascii="Times New Roman" w:hAnsi="Times New Roman"/>
          <w:sz w:val="24"/>
          <w:szCs w:val="24"/>
        </w:rPr>
        <w:t>avand</w:t>
      </w:r>
      <w:proofErr w:type="spellEnd"/>
      <w:r w:rsidRPr="00024E88">
        <w:rPr>
          <w:rFonts w:ascii="Times New Roman" w:hAnsi="Times New Roman"/>
          <w:sz w:val="24"/>
          <w:szCs w:val="24"/>
        </w:rPr>
        <w:t xml:space="preserve"> ca beneficiar Universitatea Titu Maiorescu pentru proiectul “Digitalizarea UTM și pregătirea profesiilor digitale ale viitorului – </w:t>
      </w:r>
      <w:proofErr w:type="spellStart"/>
      <w:r w:rsidRPr="00024E88">
        <w:rPr>
          <w:rFonts w:ascii="Times New Roman" w:hAnsi="Times New Roman"/>
          <w:sz w:val="24"/>
          <w:szCs w:val="24"/>
        </w:rPr>
        <w:t>UpDigitalUTM</w:t>
      </w:r>
      <w:proofErr w:type="spellEnd"/>
      <w:r w:rsidRPr="00024E88">
        <w:rPr>
          <w:rFonts w:ascii="Times New Roman" w:hAnsi="Times New Roman"/>
          <w:sz w:val="24"/>
          <w:szCs w:val="24"/>
        </w:rPr>
        <w:t xml:space="preserve">”, cod 215961572 respectă în integralitate principiul de „a nu prejudicia în mod semnificativ” (DNSH – „Do No </w:t>
      </w:r>
      <w:proofErr w:type="spellStart"/>
      <w:r w:rsidRPr="00024E88">
        <w:rPr>
          <w:rFonts w:ascii="Times New Roman" w:hAnsi="Times New Roman"/>
          <w:sz w:val="24"/>
          <w:szCs w:val="24"/>
        </w:rPr>
        <w:t>Significant</w:t>
      </w:r>
      <w:proofErr w:type="spellEnd"/>
      <w:r w:rsidRPr="00024E88">
        <w:rPr>
          <w:rFonts w:ascii="Times New Roman" w:hAnsi="Times New Roman"/>
          <w:sz w:val="24"/>
          <w:szCs w:val="24"/>
        </w:rPr>
        <w:t xml:space="preserve"> </w:t>
      </w:r>
      <w:proofErr w:type="spellStart"/>
      <w:r w:rsidRPr="00024E88">
        <w:rPr>
          <w:rFonts w:ascii="Times New Roman" w:hAnsi="Times New Roman"/>
          <w:sz w:val="24"/>
          <w:szCs w:val="24"/>
        </w:rPr>
        <w:t>Harm</w:t>
      </w:r>
      <w:proofErr w:type="spellEnd"/>
      <w:r w:rsidRPr="00024E88">
        <w:rPr>
          <w:rFonts w:ascii="Times New Roman" w:hAnsi="Times New Roman"/>
          <w:sz w:val="24"/>
          <w:szCs w:val="24"/>
        </w:rPr>
        <w:t>”),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024E88" w:rsidRDefault="00FB42CE">
      <w:pPr>
        <w:pStyle w:val="ListParagraph"/>
        <w:numPr>
          <w:ilvl w:val="0"/>
          <w:numId w:val="5"/>
        </w:numPr>
        <w:spacing w:before="120" w:after="120" w:line="276" w:lineRule="auto"/>
        <w:jc w:val="both"/>
        <w:rPr>
          <w:rFonts w:ascii="Times New Roman" w:hAnsi="Times New Roman"/>
          <w:sz w:val="24"/>
          <w:szCs w:val="24"/>
        </w:rPr>
      </w:pPr>
      <w:r w:rsidRPr="00024E88">
        <w:rPr>
          <w:rFonts w:ascii="Times New Roman" w:hAnsi="Times New Roman"/>
          <w:sz w:val="24"/>
          <w:szCs w:val="24"/>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024E88" w:rsidRDefault="00FB42CE" w:rsidP="00FB42CE">
      <w:pPr>
        <w:pStyle w:val="Default"/>
        <w:spacing w:line="276" w:lineRule="auto"/>
        <w:ind w:left="360"/>
        <w:jc w:val="both"/>
        <w:rPr>
          <w:lang w:val="ro-RO"/>
        </w:rPr>
      </w:pPr>
      <w:r w:rsidRPr="00024E88">
        <w:rPr>
          <w:lang w:val="ro-RO"/>
        </w:rPr>
        <w:t>(a) atenuarea schimbărilor climatice;</w:t>
      </w:r>
    </w:p>
    <w:p w14:paraId="76D434AD" w14:textId="77777777" w:rsidR="00FB42CE" w:rsidRPr="00024E88" w:rsidRDefault="00FB42CE" w:rsidP="00FB42CE">
      <w:pPr>
        <w:pStyle w:val="Default"/>
        <w:spacing w:line="276" w:lineRule="auto"/>
        <w:ind w:left="360"/>
        <w:jc w:val="both"/>
        <w:rPr>
          <w:lang w:val="ro-RO"/>
        </w:rPr>
      </w:pPr>
      <w:r w:rsidRPr="00024E88">
        <w:rPr>
          <w:lang w:val="ro-RO"/>
        </w:rPr>
        <w:t>(b) adaptarea la schimbările climatice;</w:t>
      </w:r>
    </w:p>
    <w:p w14:paraId="45F5D492" w14:textId="77777777" w:rsidR="00FB42CE" w:rsidRPr="00024E88" w:rsidRDefault="00FB42CE" w:rsidP="00FB42CE">
      <w:pPr>
        <w:pStyle w:val="Default"/>
        <w:spacing w:line="276" w:lineRule="auto"/>
        <w:ind w:left="360"/>
        <w:jc w:val="both"/>
        <w:rPr>
          <w:lang w:val="ro-RO"/>
        </w:rPr>
      </w:pPr>
      <w:r w:rsidRPr="00024E88">
        <w:rPr>
          <w:lang w:val="ro-RO"/>
        </w:rPr>
        <w:t>(c) utilizarea durabilă și protecția resurselor de apă și a celor marine;</w:t>
      </w:r>
    </w:p>
    <w:p w14:paraId="02E8CB78" w14:textId="77777777" w:rsidR="00FB42CE" w:rsidRPr="00024E88" w:rsidRDefault="00FB42CE" w:rsidP="00FB42CE">
      <w:pPr>
        <w:pStyle w:val="Default"/>
        <w:spacing w:line="276" w:lineRule="auto"/>
        <w:ind w:left="360"/>
        <w:jc w:val="both"/>
        <w:rPr>
          <w:lang w:val="ro-RO"/>
        </w:rPr>
      </w:pPr>
      <w:r w:rsidRPr="00024E88">
        <w:rPr>
          <w:lang w:val="ro-RO"/>
        </w:rPr>
        <w:t>(d) tranziția către o economie circulară;</w:t>
      </w:r>
    </w:p>
    <w:p w14:paraId="37D279AF" w14:textId="77777777" w:rsidR="00FB42CE" w:rsidRPr="00024E88" w:rsidRDefault="00FB42CE" w:rsidP="00FB42CE">
      <w:pPr>
        <w:pStyle w:val="Default"/>
        <w:spacing w:line="276" w:lineRule="auto"/>
        <w:ind w:left="360"/>
        <w:jc w:val="both"/>
        <w:rPr>
          <w:lang w:val="ro-RO"/>
        </w:rPr>
      </w:pPr>
      <w:r w:rsidRPr="00024E88">
        <w:rPr>
          <w:lang w:val="ro-RO"/>
        </w:rPr>
        <w:t>(e) prevenirea și controlul poluării;</w:t>
      </w:r>
    </w:p>
    <w:p w14:paraId="2093062C" w14:textId="77777777" w:rsidR="00FB42CE" w:rsidRPr="00024E88" w:rsidRDefault="00FB42CE" w:rsidP="00FB42CE">
      <w:pPr>
        <w:pStyle w:val="Default"/>
        <w:spacing w:line="276" w:lineRule="auto"/>
        <w:ind w:left="360"/>
        <w:jc w:val="both"/>
        <w:rPr>
          <w:lang w:val="ro-RO"/>
        </w:rPr>
      </w:pPr>
      <w:r w:rsidRPr="00024E88">
        <w:rPr>
          <w:lang w:val="ro-RO"/>
        </w:rPr>
        <w:t>(f) protecția și refacerea biodiversității și a ecosistemelor.</w:t>
      </w:r>
    </w:p>
    <w:p w14:paraId="43607710" w14:textId="77777777" w:rsidR="00FB42CE" w:rsidRPr="00024E88" w:rsidRDefault="00FB42CE" w:rsidP="00FB42CE">
      <w:pPr>
        <w:pStyle w:val="Default"/>
        <w:spacing w:line="276" w:lineRule="auto"/>
        <w:jc w:val="both"/>
        <w:rPr>
          <w:lang w:val="ro-RO"/>
        </w:rPr>
      </w:pPr>
    </w:p>
    <w:p w14:paraId="66C479AD" w14:textId="77777777" w:rsidR="00FB42CE" w:rsidRPr="00024E88" w:rsidRDefault="00FB42CE">
      <w:pPr>
        <w:pStyle w:val="Default"/>
        <w:numPr>
          <w:ilvl w:val="0"/>
          <w:numId w:val="5"/>
        </w:numPr>
        <w:spacing w:line="276" w:lineRule="auto"/>
        <w:jc w:val="both"/>
        <w:rPr>
          <w:lang w:val="ro-RO"/>
        </w:rPr>
      </w:pPr>
      <w:r w:rsidRPr="00024E88">
        <w:rPr>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024E88">
        <w:rPr>
          <w:lang w:val="ro-RO"/>
        </w:rPr>
        <w:t>Significant</w:t>
      </w:r>
      <w:proofErr w:type="spellEnd"/>
      <w:r w:rsidRPr="00024E88">
        <w:rPr>
          <w:lang w:val="ro-RO"/>
        </w:rPr>
        <w:t xml:space="preserve"> </w:t>
      </w:r>
      <w:proofErr w:type="spellStart"/>
      <w:r w:rsidRPr="00024E88">
        <w:rPr>
          <w:lang w:val="ro-RO"/>
        </w:rPr>
        <w:t>Harm</w:t>
      </w:r>
      <w:proofErr w:type="spellEnd"/>
      <w:r w:rsidRPr="00024E88">
        <w:rPr>
          <w:lang w:val="ro-RO"/>
        </w:rPr>
        <w:t>”).</w:t>
      </w:r>
    </w:p>
    <w:p w14:paraId="1A7CCC06" w14:textId="77777777" w:rsidR="00FB42CE" w:rsidRPr="00024E88" w:rsidRDefault="00FB42CE" w:rsidP="00FB42CE">
      <w:pPr>
        <w:pStyle w:val="Default"/>
        <w:spacing w:line="276" w:lineRule="auto"/>
        <w:jc w:val="both"/>
        <w:rPr>
          <w:lang w:val="ro-RO"/>
        </w:rPr>
      </w:pPr>
    </w:p>
    <w:p w14:paraId="40ABC46B" w14:textId="77777777" w:rsidR="00FB42CE" w:rsidRPr="00024E88" w:rsidRDefault="00FB42CE" w:rsidP="00FB42CE">
      <w:pPr>
        <w:pStyle w:val="Default"/>
        <w:spacing w:line="276" w:lineRule="auto"/>
        <w:jc w:val="both"/>
        <w:rPr>
          <w:b/>
          <w:bCs/>
          <w:lang w:val="ro-RO"/>
        </w:rPr>
      </w:pPr>
    </w:p>
    <w:p w14:paraId="189B063B" w14:textId="77777777" w:rsidR="00FB42CE" w:rsidRPr="00024E88" w:rsidRDefault="00FB42CE" w:rsidP="00FB42CE">
      <w:pPr>
        <w:pStyle w:val="Default"/>
        <w:spacing w:line="276" w:lineRule="auto"/>
        <w:jc w:val="both"/>
        <w:rPr>
          <w:b/>
          <w:bCs/>
          <w:lang w:val="ro-RO"/>
        </w:rPr>
      </w:pPr>
    </w:p>
    <w:p w14:paraId="0E4AB23E" w14:textId="77777777" w:rsidR="00FB42CE" w:rsidRPr="00024E88" w:rsidRDefault="00FB42CE" w:rsidP="00FB42CE">
      <w:pPr>
        <w:pStyle w:val="Default"/>
        <w:spacing w:line="276" w:lineRule="auto"/>
        <w:jc w:val="both"/>
        <w:rPr>
          <w:lang w:val="ro-RO"/>
        </w:rPr>
      </w:pPr>
      <w:r w:rsidRPr="00024E88">
        <w:rPr>
          <w:b/>
          <w:bCs/>
          <w:lang w:val="ro-RO"/>
        </w:rPr>
        <w:t>Reprezentant legal Ofertant</w:t>
      </w:r>
    </w:p>
    <w:p w14:paraId="62A4BFD3" w14:textId="77777777" w:rsidR="00FB42CE" w:rsidRPr="00024E88" w:rsidRDefault="00FB42CE" w:rsidP="00FB42CE">
      <w:pPr>
        <w:pStyle w:val="Default"/>
        <w:spacing w:line="276" w:lineRule="auto"/>
        <w:jc w:val="both"/>
        <w:rPr>
          <w:lang w:val="ro-RO"/>
        </w:rPr>
      </w:pPr>
      <w:r w:rsidRPr="00024E88">
        <w:rPr>
          <w:lang w:val="ro-RO"/>
        </w:rPr>
        <w:t xml:space="preserve">Nume și prenume ................................................................. </w:t>
      </w:r>
    </w:p>
    <w:p w14:paraId="655FF08B" w14:textId="77777777" w:rsidR="00FB42CE" w:rsidRPr="00024E88" w:rsidRDefault="00FB42CE" w:rsidP="00FB42CE">
      <w:pPr>
        <w:spacing w:line="276" w:lineRule="auto"/>
        <w:jc w:val="both"/>
        <w:rPr>
          <w:sz w:val="22"/>
          <w:szCs w:val="22"/>
        </w:rPr>
      </w:pPr>
      <w:r w:rsidRPr="00024E88">
        <w:t>Dată ................................................</w:t>
      </w:r>
    </w:p>
    <w:p w14:paraId="43CFBFB1" w14:textId="77777777" w:rsidR="00FB42CE" w:rsidRPr="00024E88" w:rsidRDefault="00FB42CE" w:rsidP="004D75A7">
      <w:pPr>
        <w:widowControl w:val="0"/>
        <w:rPr>
          <w:rFonts w:cs="Calibri"/>
          <w:b/>
          <w:spacing w:val="-2"/>
        </w:rPr>
      </w:pPr>
    </w:p>
    <w:p w14:paraId="669D6CC3" w14:textId="77777777" w:rsidR="00AD1BE2" w:rsidRPr="00024E88" w:rsidRDefault="00AD1BE2" w:rsidP="00AD1BE2">
      <w:pPr>
        <w:rPr>
          <w:rFonts w:cs="Calibri"/>
        </w:rPr>
      </w:pPr>
    </w:p>
    <w:p w14:paraId="181AA7BF" w14:textId="77777777" w:rsidR="00AD1BE2" w:rsidRPr="00024E88" w:rsidRDefault="00AD1BE2" w:rsidP="00AD1BE2">
      <w:pPr>
        <w:rPr>
          <w:rFonts w:cs="Calibri"/>
        </w:rPr>
      </w:pPr>
    </w:p>
    <w:p w14:paraId="4F191302" w14:textId="77777777" w:rsidR="00AD1BE2" w:rsidRPr="00024E88" w:rsidRDefault="00AD1BE2" w:rsidP="00AD1BE2">
      <w:pPr>
        <w:rPr>
          <w:rFonts w:cs="Calibri"/>
        </w:rPr>
      </w:pPr>
    </w:p>
    <w:p w14:paraId="0FA031BE" w14:textId="0410AA6F" w:rsidR="00FB42CE" w:rsidRPr="00024E88" w:rsidRDefault="00FB42CE">
      <w:pPr>
        <w:rPr>
          <w:rFonts w:cs="Calibri"/>
          <w:b/>
          <w:i/>
          <w:lang w:eastAsia="pl-PL"/>
        </w:rPr>
      </w:pPr>
      <w:r w:rsidRPr="00024E88">
        <w:rPr>
          <w:rFonts w:cs="Calibri"/>
          <w:b/>
          <w:i/>
          <w:lang w:eastAsia="pl-PL"/>
        </w:rPr>
        <w:br w:type="page"/>
      </w:r>
    </w:p>
    <w:p w14:paraId="1D927100" w14:textId="77777777" w:rsidR="00476F60" w:rsidRPr="00024E88" w:rsidRDefault="00476F60" w:rsidP="00FB42CE">
      <w:pPr>
        <w:pStyle w:val="Default"/>
        <w:jc w:val="right"/>
        <w:rPr>
          <w:b/>
          <w:bCs/>
          <w:sz w:val="23"/>
          <w:szCs w:val="23"/>
          <w:lang w:val="ro-RO"/>
        </w:rPr>
      </w:pPr>
    </w:p>
    <w:p w14:paraId="1087AF37" w14:textId="46E927E3" w:rsidR="00FB42CE" w:rsidRPr="00024E88" w:rsidRDefault="00DE3946" w:rsidP="00FB42CE">
      <w:pPr>
        <w:pStyle w:val="Default"/>
        <w:jc w:val="right"/>
        <w:rPr>
          <w:b/>
          <w:bCs/>
          <w:lang w:val="ro-RO"/>
        </w:rPr>
      </w:pPr>
      <w:r w:rsidRPr="00024E88">
        <w:rPr>
          <w:b/>
          <w:bCs/>
          <w:lang w:val="ro-RO"/>
        </w:rPr>
        <w:t>Anexa 2 Model orientativ declarație pe proprie răspundere</w:t>
      </w:r>
    </w:p>
    <w:p w14:paraId="465221A2" w14:textId="77777777" w:rsidR="00FB42CE" w:rsidRPr="00024E88" w:rsidRDefault="00FB42CE" w:rsidP="00FB42CE">
      <w:pPr>
        <w:pStyle w:val="Default"/>
        <w:rPr>
          <w:b/>
          <w:bCs/>
          <w:lang w:val="ro-RO"/>
        </w:rPr>
      </w:pPr>
    </w:p>
    <w:p w14:paraId="7F9E2FD5" w14:textId="40598BB9" w:rsidR="00FB42CE" w:rsidRPr="00024E88" w:rsidRDefault="00FB42CE" w:rsidP="00FB42CE">
      <w:pPr>
        <w:pStyle w:val="Default"/>
        <w:rPr>
          <w:lang w:val="ro-RO"/>
        </w:rPr>
      </w:pPr>
      <w:r w:rsidRPr="00024E88">
        <w:rPr>
          <w:b/>
          <w:bCs/>
          <w:lang w:val="ro-RO"/>
        </w:rPr>
        <w:t xml:space="preserve">OFERTANT/SUBCONTRACTANT/ASOCIAT (după caz) </w:t>
      </w:r>
    </w:p>
    <w:p w14:paraId="729E03AC" w14:textId="77777777" w:rsidR="00FB42CE" w:rsidRPr="00024E88" w:rsidRDefault="00FB42CE" w:rsidP="00FB42CE">
      <w:pPr>
        <w:pStyle w:val="Default"/>
        <w:rPr>
          <w:lang w:val="ro-RO"/>
        </w:rPr>
      </w:pPr>
      <w:r w:rsidRPr="00024E88">
        <w:rPr>
          <w:b/>
          <w:bCs/>
          <w:lang w:val="ro-RO"/>
        </w:rPr>
        <w:t xml:space="preserve">(denumirea, codul de înregistrare fiscală, adresa) </w:t>
      </w:r>
    </w:p>
    <w:p w14:paraId="32FFE315" w14:textId="77777777" w:rsidR="00FB42CE" w:rsidRPr="00024E88" w:rsidRDefault="00FB42CE" w:rsidP="00FB42CE">
      <w:pPr>
        <w:pStyle w:val="Default"/>
        <w:rPr>
          <w:b/>
          <w:bCs/>
          <w:lang w:val="ro-RO"/>
        </w:rPr>
      </w:pPr>
    </w:p>
    <w:p w14:paraId="1DB77160" w14:textId="77777777" w:rsidR="00FB42CE" w:rsidRPr="00024E88" w:rsidRDefault="00FB42CE" w:rsidP="00FB42CE">
      <w:pPr>
        <w:pStyle w:val="Default"/>
        <w:jc w:val="center"/>
        <w:rPr>
          <w:lang w:val="ro-RO"/>
        </w:rPr>
      </w:pPr>
      <w:r w:rsidRPr="00024E88">
        <w:rPr>
          <w:b/>
          <w:bCs/>
          <w:lang w:val="ro-RO"/>
        </w:rPr>
        <w:t>DECLARAȚIE</w:t>
      </w:r>
    </w:p>
    <w:p w14:paraId="21853410" w14:textId="77777777" w:rsidR="00FB42CE" w:rsidRPr="00024E88" w:rsidRDefault="00FB42CE" w:rsidP="00FB42CE">
      <w:pPr>
        <w:pStyle w:val="Default"/>
        <w:jc w:val="center"/>
        <w:rPr>
          <w:sz w:val="23"/>
          <w:szCs w:val="23"/>
          <w:lang w:val="ro-RO"/>
        </w:rPr>
      </w:pPr>
      <w:r w:rsidRPr="00024E88">
        <w:rPr>
          <w:b/>
          <w:bCs/>
          <w:lang w:val="ro-RO"/>
        </w:rPr>
        <w:t>Privind evitarea conflictului de interese</w:t>
      </w:r>
    </w:p>
    <w:p w14:paraId="0E2B0888" w14:textId="77777777" w:rsidR="00FB42CE" w:rsidRPr="00024E88" w:rsidRDefault="00FB42CE" w:rsidP="00FB42CE">
      <w:pPr>
        <w:pStyle w:val="Default"/>
        <w:rPr>
          <w:sz w:val="23"/>
          <w:szCs w:val="23"/>
          <w:lang w:val="ro-RO"/>
        </w:rPr>
      </w:pPr>
    </w:p>
    <w:p w14:paraId="23F2FE28" w14:textId="77777777" w:rsidR="00FB42CE" w:rsidRPr="00024E88" w:rsidRDefault="00FB42CE" w:rsidP="00145EF7">
      <w:pPr>
        <w:pStyle w:val="Default"/>
        <w:jc w:val="both"/>
        <w:rPr>
          <w:sz w:val="22"/>
          <w:szCs w:val="22"/>
          <w:lang w:val="ro-RO"/>
        </w:rPr>
      </w:pPr>
      <w:r w:rsidRPr="00024E88">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024E88" w:rsidRDefault="00FB42CE" w:rsidP="00145EF7">
      <w:pPr>
        <w:pStyle w:val="Default"/>
        <w:jc w:val="both"/>
        <w:rPr>
          <w:sz w:val="22"/>
          <w:szCs w:val="22"/>
          <w:lang w:val="ro-RO"/>
        </w:rPr>
      </w:pPr>
      <w:r w:rsidRPr="00024E88">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024E88" w:rsidRDefault="00FB42CE" w:rsidP="00145EF7">
      <w:pPr>
        <w:pStyle w:val="Default"/>
        <w:jc w:val="both"/>
        <w:rPr>
          <w:sz w:val="22"/>
          <w:szCs w:val="22"/>
          <w:lang w:val="ro-RO"/>
        </w:rPr>
      </w:pPr>
      <w:r w:rsidRPr="00024E88">
        <w:rPr>
          <w:sz w:val="22"/>
          <w:szCs w:val="22"/>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024E88">
        <w:rPr>
          <w:sz w:val="22"/>
          <w:szCs w:val="22"/>
          <w:lang w:val="ro-RO"/>
        </w:rPr>
        <w:t>contractez</w:t>
      </w:r>
      <w:proofErr w:type="spellEnd"/>
      <w:r w:rsidRPr="00024E88">
        <w:rPr>
          <w:sz w:val="22"/>
          <w:szCs w:val="22"/>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024E88">
        <w:rPr>
          <w:sz w:val="22"/>
          <w:szCs w:val="22"/>
          <w:lang w:val="ro-RO"/>
        </w:rPr>
        <w:t xml:space="preserve"> </w:t>
      </w:r>
      <w:r w:rsidRPr="00024E88">
        <w:rPr>
          <w:sz w:val="22"/>
          <w:szCs w:val="22"/>
          <w:lang w:val="ro-RO"/>
        </w:rPr>
        <w:t xml:space="preserve">/ rambursare aferente contractului / deciziei / ordinului / acordului de finanțare menționat mai </w:t>
      </w:r>
    </w:p>
    <w:p w14:paraId="296C7BA4" w14:textId="77777777" w:rsidR="00FB42CE" w:rsidRPr="00024E88" w:rsidRDefault="00FB42CE" w:rsidP="00145EF7">
      <w:pPr>
        <w:pStyle w:val="Default"/>
        <w:jc w:val="both"/>
        <w:rPr>
          <w:sz w:val="22"/>
          <w:szCs w:val="22"/>
          <w:lang w:val="ro-RO"/>
        </w:rPr>
      </w:pPr>
      <w:r w:rsidRPr="00024E88">
        <w:rPr>
          <w:sz w:val="22"/>
          <w:szCs w:val="22"/>
          <w:lang w:val="ro-RO"/>
        </w:rPr>
        <w:t xml:space="preserve">sus. </w:t>
      </w:r>
    </w:p>
    <w:p w14:paraId="41D01D04" w14:textId="77777777" w:rsidR="00FB42CE" w:rsidRPr="00024E88" w:rsidRDefault="00FB42CE" w:rsidP="008F4BA1">
      <w:pPr>
        <w:pStyle w:val="Default"/>
        <w:ind w:left="426" w:hanging="142"/>
        <w:jc w:val="both"/>
        <w:rPr>
          <w:sz w:val="22"/>
          <w:szCs w:val="22"/>
          <w:lang w:val="ro-RO"/>
        </w:rPr>
      </w:pPr>
      <w:r w:rsidRPr="00024E88">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024E88" w:rsidRDefault="00FB42CE">
      <w:pPr>
        <w:pStyle w:val="ListParagraph"/>
        <w:numPr>
          <w:ilvl w:val="0"/>
          <w:numId w:val="7"/>
        </w:numPr>
        <w:ind w:left="1276" w:hanging="425"/>
        <w:jc w:val="both"/>
        <w:rPr>
          <w:rFonts w:ascii="Times New Roman" w:hAnsi="Times New Roman"/>
        </w:rPr>
      </w:pPr>
      <w:r w:rsidRPr="00024E88">
        <w:rPr>
          <w:rFonts w:ascii="Times New Roman" w:hAnsi="Times New Roman"/>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024E88" w:rsidRDefault="00FB42CE">
      <w:pPr>
        <w:pStyle w:val="ListParagraph"/>
        <w:numPr>
          <w:ilvl w:val="0"/>
          <w:numId w:val="7"/>
        </w:numPr>
        <w:ind w:left="1276" w:hanging="425"/>
        <w:jc w:val="both"/>
        <w:rPr>
          <w:rFonts w:ascii="Times New Roman" w:hAnsi="Times New Roman"/>
        </w:rPr>
      </w:pPr>
      <w:r w:rsidRPr="00024E88">
        <w:rPr>
          <w:rFonts w:ascii="Times New Roman" w:hAnsi="Times New Roman"/>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024E88" w:rsidRDefault="00FB42CE">
      <w:pPr>
        <w:pStyle w:val="ListParagraph"/>
        <w:numPr>
          <w:ilvl w:val="0"/>
          <w:numId w:val="7"/>
        </w:numPr>
        <w:ind w:left="1276" w:hanging="425"/>
        <w:jc w:val="both"/>
        <w:rPr>
          <w:rFonts w:ascii="Times New Roman" w:hAnsi="Times New Roman"/>
        </w:rPr>
      </w:pPr>
      <w:r w:rsidRPr="00024E88">
        <w:rPr>
          <w:rFonts w:ascii="Times New Roman" w:hAnsi="Times New Roman"/>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024E88" w:rsidRDefault="00FB42CE">
      <w:pPr>
        <w:pStyle w:val="ListParagraph"/>
        <w:numPr>
          <w:ilvl w:val="0"/>
          <w:numId w:val="7"/>
        </w:numPr>
        <w:ind w:left="1276" w:hanging="425"/>
        <w:jc w:val="both"/>
        <w:rPr>
          <w:rFonts w:ascii="Times New Roman" w:hAnsi="Times New Roman"/>
        </w:rPr>
      </w:pPr>
      <w:r w:rsidRPr="00024E88">
        <w:rPr>
          <w:rFonts w:ascii="Times New Roman" w:hAnsi="Times New Roman"/>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024E88" w:rsidRDefault="00FB42CE">
      <w:pPr>
        <w:pStyle w:val="ListParagraph"/>
        <w:numPr>
          <w:ilvl w:val="0"/>
          <w:numId w:val="7"/>
        </w:numPr>
        <w:ind w:left="1276" w:hanging="425"/>
        <w:jc w:val="both"/>
        <w:rPr>
          <w:rFonts w:ascii="Times New Roman" w:hAnsi="Times New Roman"/>
        </w:rPr>
      </w:pPr>
      <w:r w:rsidRPr="00024E88">
        <w:rPr>
          <w:rFonts w:ascii="Times New Roman" w:hAnsi="Times New Roman"/>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024E88" w:rsidRDefault="00FB42CE" w:rsidP="00145EF7">
      <w:pPr>
        <w:jc w:val="both"/>
        <w:rPr>
          <w:sz w:val="22"/>
          <w:szCs w:val="22"/>
        </w:rPr>
      </w:pPr>
      <w:r w:rsidRPr="00024E88">
        <w:rPr>
          <w:sz w:val="22"/>
          <w:szCs w:val="22"/>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024E88" w:rsidRDefault="00FB42CE" w:rsidP="00145EF7">
      <w:pPr>
        <w:jc w:val="both"/>
        <w:rPr>
          <w:sz w:val="22"/>
          <w:szCs w:val="22"/>
        </w:rPr>
      </w:pPr>
      <w:r w:rsidRPr="00024E88">
        <w:rPr>
          <w:sz w:val="22"/>
          <w:szCs w:val="22"/>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024E88" w:rsidRDefault="00FB42CE" w:rsidP="00145EF7">
      <w:pPr>
        <w:jc w:val="both"/>
        <w:rPr>
          <w:sz w:val="22"/>
          <w:szCs w:val="22"/>
        </w:rPr>
      </w:pPr>
      <w:r w:rsidRPr="00024E88">
        <w:rPr>
          <w:sz w:val="22"/>
          <w:szCs w:val="22"/>
        </w:rPr>
        <w:t>Înțeleg că, în cazul în care această declarație nu este conformă cu realitatea, sunt pasibil de încălcarea prevederilor legislației penale privind falsul în declarații.</w:t>
      </w:r>
    </w:p>
    <w:p w14:paraId="5C5320B9" w14:textId="77777777" w:rsidR="00FB42CE" w:rsidRPr="00024E88" w:rsidRDefault="00FB42CE" w:rsidP="00145EF7">
      <w:pPr>
        <w:jc w:val="both"/>
        <w:rPr>
          <w:sz w:val="22"/>
          <w:szCs w:val="22"/>
        </w:rPr>
      </w:pPr>
    </w:p>
    <w:p w14:paraId="7C1B4BC5" w14:textId="77777777" w:rsidR="00FB42CE" w:rsidRPr="00024E88" w:rsidRDefault="00FB42CE" w:rsidP="00145EF7">
      <w:pPr>
        <w:jc w:val="both"/>
        <w:rPr>
          <w:sz w:val="22"/>
          <w:szCs w:val="22"/>
        </w:rPr>
      </w:pPr>
      <w:r w:rsidRPr="00024E88">
        <w:rPr>
          <w:sz w:val="22"/>
          <w:szCs w:val="22"/>
        </w:rPr>
        <w:t>(numele și funcția)</w:t>
      </w:r>
    </w:p>
    <w:p w14:paraId="3E36D15B" w14:textId="77777777" w:rsidR="00FB42CE" w:rsidRPr="00024E88" w:rsidRDefault="00FB42CE" w:rsidP="00145EF7">
      <w:pPr>
        <w:jc w:val="both"/>
        <w:rPr>
          <w:sz w:val="22"/>
          <w:szCs w:val="22"/>
        </w:rPr>
      </w:pPr>
      <w:r w:rsidRPr="00024E88">
        <w:rPr>
          <w:sz w:val="22"/>
          <w:szCs w:val="22"/>
        </w:rPr>
        <w:t>(data)</w:t>
      </w:r>
    </w:p>
    <w:p w14:paraId="580A7596" w14:textId="77777777" w:rsidR="00FB42CE" w:rsidRPr="00024E88" w:rsidRDefault="00FB42CE" w:rsidP="00145EF7">
      <w:pPr>
        <w:jc w:val="both"/>
        <w:rPr>
          <w:sz w:val="22"/>
          <w:szCs w:val="22"/>
        </w:rPr>
      </w:pPr>
      <w:r w:rsidRPr="00024E88">
        <w:rPr>
          <w:sz w:val="22"/>
          <w:szCs w:val="22"/>
        </w:rPr>
        <w:t>(semnătura)</w:t>
      </w:r>
    </w:p>
    <w:p w14:paraId="244DDA0E" w14:textId="77777777" w:rsidR="00FB42CE" w:rsidRPr="00024E88" w:rsidRDefault="00FB42CE" w:rsidP="00FB42CE">
      <w:pPr>
        <w:rPr>
          <w:sz w:val="22"/>
          <w:szCs w:val="22"/>
        </w:rPr>
      </w:pPr>
    </w:p>
    <w:p w14:paraId="519F17C1" w14:textId="77777777" w:rsidR="00B64368" w:rsidRPr="00024E88" w:rsidRDefault="00B64368" w:rsidP="008F4BA1">
      <w:pPr>
        <w:jc w:val="right"/>
        <w:rPr>
          <w:rFonts w:cs="Calibri"/>
          <w:b/>
          <w:sz w:val="22"/>
          <w:szCs w:val="22"/>
        </w:rPr>
      </w:pPr>
    </w:p>
    <w:p w14:paraId="5FB0E01D" w14:textId="77777777" w:rsidR="00B64368" w:rsidRPr="00024E88" w:rsidRDefault="00B64368" w:rsidP="008F4BA1">
      <w:pPr>
        <w:jc w:val="right"/>
        <w:rPr>
          <w:rFonts w:cs="Calibri"/>
          <w:b/>
          <w:sz w:val="22"/>
          <w:szCs w:val="22"/>
        </w:rPr>
      </w:pPr>
    </w:p>
    <w:p w14:paraId="55F4D3D0" w14:textId="77777777" w:rsidR="00B64368" w:rsidRPr="00024E88" w:rsidRDefault="00B64368" w:rsidP="008F4BA1">
      <w:pPr>
        <w:jc w:val="right"/>
        <w:rPr>
          <w:rFonts w:cs="Calibri"/>
          <w:b/>
          <w:sz w:val="22"/>
          <w:szCs w:val="22"/>
        </w:rPr>
      </w:pPr>
    </w:p>
    <w:p w14:paraId="2D43184E" w14:textId="77777777" w:rsidR="00B64368" w:rsidRPr="00024E88" w:rsidRDefault="00B64368" w:rsidP="008F4BA1">
      <w:pPr>
        <w:jc w:val="right"/>
        <w:rPr>
          <w:rFonts w:cs="Calibri"/>
          <w:b/>
          <w:sz w:val="22"/>
          <w:szCs w:val="22"/>
        </w:rPr>
      </w:pPr>
    </w:p>
    <w:p w14:paraId="11F3A91E" w14:textId="77777777" w:rsidR="00B64368" w:rsidRPr="00024E88" w:rsidRDefault="00B64368" w:rsidP="008F4BA1">
      <w:pPr>
        <w:jc w:val="right"/>
        <w:rPr>
          <w:rFonts w:cs="Calibri"/>
          <w:b/>
          <w:sz w:val="22"/>
          <w:szCs w:val="22"/>
        </w:rPr>
      </w:pPr>
    </w:p>
    <w:p w14:paraId="1236F6E8" w14:textId="77777777" w:rsidR="00B64368" w:rsidRPr="00024E88" w:rsidRDefault="00B64368" w:rsidP="008F4BA1">
      <w:pPr>
        <w:jc w:val="right"/>
        <w:rPr>
          <w:rFonts w:cs="Calibri"/>
          <w:b/>
          <w:sz w:val="22"/>
          <w:szCs w:val="22"/>
        </w:rPr>
      </w:pPr>
    </w:p>
    <w:p w14:paraId="706D1571" w14:textId="77777777" w:rsidR="00B64368" w:rsidRPr="00024E88" w:rsidRDefault="00B64368" w:rsidP="008F4BA1">
      <w:pPr>
        <w:jc w:val="right"/>
        <w:rPr>
          <w:rFonts w:cs="Calibri"/>
          <w:b/>
          <w:sz w:val="22"/>
          <w:szCs w:val="22"/>
        </w:rPr>
      </w:pPr>
    </w:p>
    <w:p w14:paraId="5CD97EEA" w14:textId="77777777" w:rsidR="00B64368" w:rsidRPr="00024E88" w:rsidRDefault="00B64368" w:rsidP="008F4BA1">
      <w:pPr>
        <w:jc w:val="right"/>
        <w:rPr>
          <w:rFonts w:cs="Calibri"/>
          <w:b/>
          <w:sz w:val="22"/>
          <w:szCs w:val="22"/>
        </w:rPr>
      </w:pPr>
    </w:p>
    <w:p w14:paraId="154BCD4A" w14:textId="77777777" w:rsidR="00B64368" w:rsidRPr="00024E88" w:rsidRDefault="00B64368" w:rsidP="008F4BA1">
      <w:pPr>
        <w:jc w:val="right"/>
        <w:rPr>
          <w:rFonts w:cs="Calibri"/>
          <w:b/>
          <w:sz w:val="22"/>
          <w:szCs w:val="22"/>
        </w:rPr>
      </w:pPr>
    </w:p>
    <w:p w14:paraId="1CD44F61" w14:textId="77777777" w:rsidR="00B64368" w:rsidRPr="00024E88" w:rsidRDefault="00B64368" w:rsidP="008F4BA1">
      <w:pPr>
        <w:jc w:val="right"/>
        <w:rPr>
          <w:rFonts w:cs="Calibri"/>
          <w:b/>
          <w:sz w:val="22"/>
          <w:szCs w:val="22"/>
        </w:rPr>
      </w:pPr>
    </w:p>
    <w:p w14:paraId="553000A7" w14:textId="77777777" w:rsidR="00B64368" w:rsidRPr="00024E88" w:rsidRDefault="00B64368" w:rsidP="008F4BA1">
      <w:pPr>
        <w:jc w:val="right"/>
        <w:rPr>
          <w:rFonts w:cs="Calibri"/>
          <w:b/>
        </w:rPr>
      </w:pPr>
    </w:p>
    <w:p w14:paraId="6DE05E36" w14:textId="77777777" w:rsidR="00B64368" w:rsidRPr="00024E88" w:rsidRDefault="00B64368" w:rsidP="008F4BA1">
      <w:pPr>
        <w:jc w:val="right"/>
        <w:rPr>
          <w:rFonts w:cs="Calibri"/>
          <w:b/>
        </w:rPr>
      </w:pPr>
    </w:p>
    <w:p w14:paraId="1B43477E" w14:textId="77777777" w:rsidR="00B64368" w:rsidRPr="00024E88" w:rsidRDefault="00B64368" w:rsidP="008F4BA1">
      <w:pPr>
        <w:jc w:val="right"/>
        <w:rPr>
          <w:rFonts w:cs="Calibri"/>
          <w:b/>
        </w:rPr>
      </w:pPr>
    </w:p>
    <w:p w14:paraId="3119725D" w14:textId="77777777" w:rsidR="00B64368" w:rsidRPr="00024E88" w:rsidRDefault="00B64368" w:rsidP="008F4BA1">
      <w:pPr>
        <w:jc w:val="right"/>
        <w:rPr>
          <w:rFonts w:cs="Calibri"/>
          <w:b/>
        </w:rPr>
      </w:pPr>
    </w:p>
    <w:p w14:paraId="50E31DEB" w14:textId="77777777" w:rsidR="00B64368" w:rsidRPr="00024E88" w:rsidRDefault="00B64368" w:rsidP="008F4BA1">
      <w:pPr>
        <w:jc w:val="right"/>
        <w:rPr>
          <w:rFonts w:cs="Calibri"/>
          <w:b/>
        </w:rPr>
      </w:pPr>
    </w:p>
    <w:p w14:paraId="71194C49" w14:textId="77777777" w:rsidR="00B64368" w:rsidRPr="00024E88" w:rsidRDefault="00B64368" w:rsidP="008F4BA1">
      <w:pPr>
        <w:jc w:val="right"/>
        <w:rPr>
          <w:rFonts w:cs="Calibri"/>
          <w:b/>
        </w:rPr>
      </w:pPr>
    </w:p>
    <w:p w14:paraId="2BBBC641" w14:textId="77777777" w:rsidR="00B64368" w:rsidRPr="00024E88" w:rsidRDefault="00B64368" w:rsidP="008F4BA1">
      <w:pPr>
        <w:jc w:val="right"/>
        <w:rPr>
          <w:rFonts w:cs="Calibri"/>
          <w:b/>
        </w:rPr>
      </w:pPr>
    </w:p>
    <w:p w14:paraId="7990FBE7" w14:textId="77777777" w:rsidR="00B64368" w:rsidRPr="00024E88" w:rsidRDefault="00B64368" w:rsidP="008F4BA1">
      <w:pPr>
        <w:jc w:val="right"/>
        <w:rPr>
          <w:rFonts w:cs="Calibri"/>
          <w:b/>
        </w:rPr>
      </w:pPr>
    </w:p>
    <w:p w14:paraId="4C860090" w14:textId="77777777" w:rsidR="00B64368" w:rsidRPr="00024E88" w:rsidRDefault="00B64368" w:rsidP="008F4BA1">
      <w:pPr>
        <w:jc w:val="right"/>
        <w:rPr>
          <w:rFonts w:cs="Calibri"/>
          <w:b/>
        </w:rPr>
      </w:pPr>
    </w:p>
    <w:p w14:paraId="15A8C525" w14:textId="77777777" w:rsidR="00B64368" w:rsidRPr="00024E88" w:rsidRDefault="00B64368" w:rsidP="008F4BA1">
      <w:pPr>
        <w:jc w:val="right"/>
        <w:rPr>
          <w:rFonts w:cs="Calibri"/>
          <w:b/>
        </w:rPr>
      </w:pPr>
    </w:p>
    <w:p w14:paraId="3E3A020D" w14:textId="77777777" w:rsidR="00B64368" w:rsidRPr="00024E88" w:rsidRDefault="00B64368" w:rsidP="008F4BA1">
      <w:pPr>
        <w:jc w:val="right"/>
        <w:rPr>
          <w:rFonts w:cs="Calibri"/>
          <w:b/>
        </w:rPr>
      </w:pPr>
    </w:p>
    <w:p w14:paraId="4B57DBF2" w14:textId="77777777" w:rsidR="00B64368" w:rsidRPr="00024E88" w:rsidRDefault="00B64368" w:rsidP="008F4BA1">
      <w:pPr>
        <w:jc w:val="right"/>
        <w:rPr>
          <w:rFonts w:cs="Calibri"/>
          <w:b/>
        </w:rPr>
      </w:pPr>
    </w:p>
    <w:p w14:paraId="31048DC2" w14:textId="77777777" w:rsidR="00B64368" w:rsidRPr="00024E88" w:rsidRDefault="00B64368" w:rsidP="008F4BA1">
      <w:pPr>
        <w:jc w:val="right"/>
        <w:rPr>
          <w:rFonts w:cs="Calibri"/>
          <w:b/>
        </w:rPr>
      </w:pPr>
    </w:p>
    <w:p w14:paraId="3E04863A" w14:textId="77777777" w:rsidR="00B64368" w:rsidRPr="00024E88" w:rsidRDefault="00B64368" w:rsidP="008F4BA1">
      <w:pPr>
        <w:jc w:val="right"/>
        <w:rPr>
          <w:rFonts w:cs="Calibri"/>
          <w:b/>
        </w:rPr>
      </w:pPr>
    </w:p>
    <w:p w14:paraId="2786EDFB" w14:textId="77777777" w:rsidR="00B64368" w:rsidRPr="00024E88" w:rsidRDefault="00B64368" w:rsidP="008F4BA1">
      <w:pPr>
        <w:jc w:val="right"/>
        <w:rPr>
          <w:rFonts w:cs="Calibri"/>
          <w:b/>
        </w:rPr>
      </w:pPr>
    </w:p>
    <w:p w14:paraId="7160BA15" w14:textId="77777777" w:rsidR="00B64368" w:rsidRPr="00024E88" w:rsidRDefault="00B64368" w:rsidP="008F4BA1">
      <w:pPr>
        <w:jc w:val="right"/>
        <w:rPr>
          <w:rFonts w:cs="Calibri"/>
          <w:b/>
        </w:rPr>
      </w:pPr>
    </w:p>
    <w:p w14:paraId="0A956F14" w14:textId="77777777" w:rsidR="00B64368" w:rsidRPr="00024E88" w:rsidRDefault="00B64368" w:rsidP="008F4BA1">
      <w:pPr>
        <w:jc w:val="right"/>
        <w:rPr>
          <w:rFonts w:cs="Calibri"/>
          <w:b/>
        </w:rPr>
      </w:pPr>
    </w:p>
    <w:p w14:paraId="358D92D8" w14:textId="77777777" w:rsidR="00B64368" w:rsidRPr="00024E88" w:rsidRDefault="00B64368" w:rsidP="008F4BA1">
      <w:pPr>
        <w:jc w:val="right"/>
        <w:rPr>
          <w:rFonts w:cs="Calibri"/>
          <w:b/>
        </w:rPr>
      </w:pPr>
    </w:p>
    <w:p w14:paraId="3106B404" w14:textId="77777777" w:rsidR="00B64368" w:rsidRPr="00024E88" w:rsidRDefault="00B64368" w:rsidP="008F4BA1">
      <w:pPr>
        <w:jc w:val="right"/>
        <w:rPr>
          <w:rFonts w:cs="Calibri"/>
          <w:b/>
        </w:rPr>
      </w:pPr>
    </w:p>
    <w:p w14:paraId="2B9305A7" w14:textId="77777777" w:rsidR="00B64368" w:rsidRPr="00024E88" w:rsidRDefault="00B64368" w:rsidP="008F4BA1">
      <w:pPr>
        <w:jc w:val="right"/>
        <w:rPr>
          <w:rFonts w:cs="Calibri"/>
          <w:b/>
        </w:rPr>
      </w:pPr>
    </w:p>
    <w:p w14:paraId="100F5EC2" w14:textId="77777777" w:rsidR="00B64368" w:rsidRPr="00024E88" w:rsidRDefault="00B64368" w:rsidP="008F4BA1">
      <w:pPr>
        <w:jc w:val="right"/>
        <w:rPr>
          <w:rFonts w:cs="Calibri"/>
          <w:b/>
        </w:rPr>
      </w:pPr>
    </w:p>
    <w:p w14:paraId="468AF95A" w14:textId="77777777" w:rsidR="00B64368" w:rsidRPr="00024E88" w:rsidRDefault="00B64368" w:rsidP="008F4BA1">
      <w:pPr>
        <w:jc w:val="right"/>
        <w:rPr>
          <w:rFonts w:cs="Calibri"/>
          <w:b/>
        </w:rPr>
      </w:pPr>
    </w:p>
    <w:p w14:paraId="1F3B4606" w14:textId="77777777" w:rsidR="00B64368" w:rsidRPr="00024E88" w:rsidRDefault="00B64368" w:rsidP="008F4BA1">
      <w:pPr>
        <w:jc w:val="right"/>
        <w:rPr>
          <w:rFonts w:cs="Calibri"/>
          <w:b/>
        </w:rPr>
      </w:pPr>
    </w:p>
    <w:p w14:paraId="778E57FB" w14:textId="77777777" w:rsidR="00B64368" w:rsidRPr="00024E88" w:rsidRDefault="00B64368" w:rsidP="008F4BA1">
      <w:pPr>
        <w:jc w:val="right"/>
        <w:rPr>
          <w:rFonts w:cs="Calibri"/>
          <w:b/>
        </w:rPr>
      </w:pPr>
    </w:p>
    <w:p w14:paraId="5F598DCF" w14:textId="77777777" w:rsidR="00B64368" w:rsidRPr="00024E88" w:rsidRDefault="00B64368" w:rsidP="008F4BA1">
      <w:pPr>
        <w:jc w:val="right"/>
        <w:rPr>
          <w:rFonts w:cs="Calibri"/>
          <w:b/>
        </w:rPr>
      </w:pPr>
    </w:p>
    <w:p w14:paraId="2CEB0D80" w14:textId="77777777" w:rsidR="00B64368" w:rsidRPr="00024E88" w:rsidRDefault="00B64368" w:rsidP="008F4BA1">
      <w:pPr>
        <w:jc w:val="right"/>
        <w:rPr>
          <w:rFonts w:cs="Calibri"/>
          <w:b/>
        </w:rPr>
      </w:pPr>
    </w:p>
    <w:p w14:paraId="7346D2BB" w14:textId="77777777" w:rsidR="00EA7460" w:rsidRPr="00024E88" w:rsidRDefault="00EA7460" w:rsidP="008F4BA1">
      <w:pPr>
        <w:jc w:val="right"/>
        <w:rPr>
          <w:rFonts w:cs="Calibri"/>
          <w:b/>
        </w:rPr>
        <w:sectPr w:rsidR="00EA7460" w:rsidRPr="00024E88" w:rsidSect="0065105F">
          <w:headerReference w:type="even" r:id="rId8"/>
          <w:headerReference w:type="default" r:id="rId9"/>
          <w:footerReference w:type="even" r:id="rId10"/>
          <w:footerReference w:type="default" r:id="rId11"/>
          <w:footerReference w:type="first" r:id="rId12"/>
          <w:pgSz w:w="11906" w:h="16838"/>
          <w:pgMar w:top="426" w:right="1134" w:bottom="1134" w:left="1418" w:header="397" w:footer="708" w:gutter="0"/>
          <w:cols w:space="708"/>
          <w:docGrid w:linePitch="360"/>
        </w:sectPr>
      </w:pPr>
    </w:p>
    <w:p w14:paraId="25F1B03B" w14:textId="77777777" w:rsidR="00476F60" w:rsidRPr="00024E88" w:rsidRDefault="00476F60" w:rsidP="008F4BA1">
      <w:pPr>
        <w:jc w:val="right"/>
        <w:rPr>
          <w:rFonts w:cs="Calibri"/>
          <w:b/>
        </w:rPr>
      </w:pPr>
    </w:p>
    <w:p w14:paraId="26487F81" w14:textId="14E16523" w:rsidR="00FB42CE" w:rsidRPr="00024E88" w:rsidRDefault="00FB42CE" w:rsidP="008F4BA1">
      <w:pPr>
        <w:jc w:val="right"/>
        <w:rPr>
          <w:rFonts w:cs="Calibri"/>
          <w:b/>
        </w:rPr>
      </w:pPr>
      <w:r w:rsidRPr="00024E88">
        <w:rPr>
          <w:rFonts w:cs="Calibri"/>
          <w:b/>
        </w:rPr>
        <w:t xml:space="preserve">Anexa </w:t>
      </w:r>
      <w:r w:rsidR="00476F60" w:rsidRPr="00024E88">
        <w:rPr>
          <w:rFonts w:cs="Calibri"/>
          <w:b/>
        </w:rPr>
        <w:t>3</w:t>
      </w:r>
    </w:p>
    <w:p w14:paraId="465049D6" w14:textId="77777777" w:rsidR="00FB42CE" w:rsidRPr="00024E88" w:rsidRDefault="00FB42CE" w:rsidP="00FB42CE">
      <w:pPr>
        <w:widowControl w:val="0"/>
        <w:jc w:val="right"/>
        <w:rPr>
          <w:rFonts w:cs="Calibri"/>
          <w:b/>
        </w:rPr>
      </w:pPr>
    </w:p>
    <w:p w14:paraId="112D7CA6" w14:textId="77777777" w:rsidR="00FB42CE" w:rsidRPr="00024E88" w:rsidRDefault="00FB42CE" w:rsidP="00FB42CE">
      <w:pPr>
        <w:widowControl w:val="0"/>
        <w:jc w:val="center"/>
        <w:rPr>
          <w:rFonts w:cs="Calibri"/>
          <w:b/>
        </w:rPr>
      </w:pPr>
      <w:r w:rsidRPr="00024E88">
        <w:rPr>
          <w:rFonts w:cs="Calibri"/>
          <w:b/>
        </w:rPr>
        <w:t xml:space="preserve">Model formular propunere tehnica </w:t>
      </w:r>
    </w:p>
    <w:p w14:paraId="052AD19A" w14:textId="77777777" w:rsidR="00145EF7" w:rsidRPr="00024E88" w:rsidRDefault="00145EF7" w:rsidP="00FB42CE">
      <w:pPr>
        <w:widowControl w:val="0"/>
        <w:jc w:val="center"/>
        <w:rPr>
          <w:rFonts w:cs="Calibri"/>
          <w:b/>
        </w:rPr>
      </w:pPr>
    </w:p>
    <w:p w14:paraId="5FBCAE7A" w14:textId="0C88FFFD" w:rsidR="00145EF7" w:rsidRPr="00024E88" w:rsidRDefault="00145EF7">
      <w:pPr>
        <w:pStyle w:val="ListParagraph"/>
        <w:widowControl w:val="0"/>
        <w:numPr>
          <w:ilvl w:val="0"/>
          <w:numId w:val="6"/>
        </w:numPr>
        <w:rPr>
          <w:rFonts w:cs="Calibri"/>
          <w:b/>
        </w:rPr>
      </w:pPr>
      <w:r w:rsidRPr="00024E88">
        <w:rPr>
          <w:rFonts w:cs="Calibri"/>
          <w:b/>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7"/>
        <w:gridCol w:w="5378"/>
        <w:gridCol w:w="1915"/>
        <w:gridCol w:w="3936"/>
        <w:gridCol w:w="2193"/>
      </w:tblGrid>
      <w:tr w:rsidR="00FB42CE" w:rsidRPr="00024E88" w14:paraId="6631EFBD" w14:textId="77777777" w:rsidTr="000C3AE3">
        <w:trPr>
          <w:trHeight w:val="1"/>
        </w:trPr>
        <w:tc>
          <w:tcPr>
            <w:tcW w:w="2366" w:type="pct"/>
            <w:gridSpan w:val="2"/>
            <w:shd w:val="clear" w:color="auto" w:fill="FFFFFF"/>
            <w:tcMar>
              <w:left w:w="108" w:type="dxa"/>
              <w:right w:w="108" w:type="dxa"/>
            </w:tcMar>
            <w:vAlign w:val="center"/>
          </w:tcPr>
          <w:p w14:paraId="1913A0FB" w14:textId="77777777" w:rsidR="00FB42CE" w:rsidRPr="00024E88" w:rsidRDefault="00FB42CE" w:rsidP="00002730">
            <w:pPr>
              <w:jc w:val="center"/>
              <w:rPr>
                <w:b/>
                <w:sz w:val="20"/>
                <w:szCs w:val="20"/>
              </w:rPr>
            </w:pPr>
          </w:p>
          <w:p w14:paraId="21138B43" w14:textId="18A94DB3" w:rsidR="00FB42CE" w:rsidRPr="00024E88" w:rsidRDefault="00FB42CE" w:rsidP="00002730">
            <w:pPr>
              <w:jc w:val="center"/>
              <w:rPr>
                <w:b/>
                <w:sz w:val="20"/>
                <w:szCs w:val="20"/>
              </w:rPr>
            </w:pPr>
            <w:proofErr w:type="spellStart"/>
            <w:r w:rsidRPr="00024E88">
              <w:rPr>
                <w:b/>
                <w:sz w:val="20"/>
                <w:szCs w:val="20"/>
              </w:rPr>
              <w:t>Specificati</w:t>
            </w:r>
            <w:r w:rsidR="00293E8F" w:rsidRPr="00024E88">
              <w:rPr>
                <w:b/>
                <w:sz w:val="20"/>
                <w:szCs w:val="20"/>
              </w:rPr>
              <w:t>i</w:t>
            </w:r>
            <w:proofErr w:type="spellEnd"/>
            <w:r w:rsidRPr="00024E88">
              <w:rPr>
                <w:b/>
                <w:sz w:val="20"/>
                <w:szCs w:val="20"/>
              </w:rPr>
              <w:t xml:space="preserve"> tehnic</w:t>
            </w:r>
            <w:r w:rsidR="00293E8F" w:rsidRPr="00024E88">
              <w:rPr>
                <w:b/>
                <w:sz w:val="20"/>
                <w:szCs w:val="20"/>
              </w:rPr>
              <w:t>e</w:t>
            </w:r>
            <w:r w:rsidRPr="00024E88">
              <w:rPr>
                <w:b/>
                <w:sz w:val="20"/>
                <w:szCs w:val="20"/>
              </w:rPr>
              <w:t xml:space="preserve"> solicitat</w:t>
            </w:r>
            <w:r w:rsidR="00293E8F" w:rsidRPr="00024E88">
              <w:rPr>
                <w:b/>
                <w:sz w:val="20"/>
                <w:szCs w:val="20"/>
              </w:rPr>
              <w:t>e</w:t>
            </w:r>
            <w:r w:rsidRPr="00024E88">
              <w:rPr>
                <w:b/>
                <w:sz w:val="20"/>
                <w:szCs w:val="20"/>
              </w:rPr>
              <w:t xml:space="preserve"> in caietul de sarcini</w:t>
            </w:r>
          </w:p>
          <w:p w14:paraId="05D24729" w14:textId="77777777" w:rsidR="00FB42CE" w:rsidRPr="00024E88" w:rsidRDefault="00FB42CE" w:rsidP="00002730">
            <w:pPr>
              <w:jc w:val="center"/>
              <w:rPr>
                <w:b/>
                <w:sz w:val="20"/>
                <w:szCs w:val="20"/>
              </w:rPr>
            </w:pPr>
          </w:p>
        </w:tc>
        <w:tc>
          <w:tcPr>
            <w:tcW w:w="1916" w:type="pct"/>
            <w:gridSpan w:val="2"/>
            <w:shd w:val="clear" w:color="auto" w:fill="FFFFFF"/>
            <w:tcMar>
              <w:left w:w="108" w:type="dxa"/>
              <w:right w:w="108" w:type="dxa"/>
            </w:tcMar>
            <w:vAlign w:val="center"/>
          </w:tcPr>
          <w:p w14:paraId="6F009DC0" w14:textId="77777777" w:rsidR="00FB42CE" w:rsidRPr="00024E88" w:rsidRDefault="00FB42CE" w:rsidP="00002730">
            <w:pPr>
              <w:jc w:val="center"/>
              <w:rPr>
                <w:b/>
                <w:sz w:val="20"/>
                <w:szCs w:val="20"/>
              </w:rPr>
            </w:pPr>
            <w:r w:rsidRPr="00024E88">
              <w:rPr>
                <w:b/>
                <w:sz w:val="20"/>
                <w:szCs w:val="20"/>
              </w:rPr>
              <w:t>Propunerea tehnica</w:t>
            </w:r>
          </w:p>
        </w:tc>
        <w:tc>
          <w:tcPr>
            <w:tcW w:w="718" w:type="pct"/>
            <w:shd w:val="clear" w:color="auto" w:fill="FFFFFF"/>
            <w:tcMar>
              <w:left w:w="108" w:type="dxa"/>
              <w:right w:w="108" w:type="dxa"/>
            </w:tcMar>
            <w:vAlign w:val="center"/>
          </w:tcPr>
          <w:p w14:paraId="521B367B" w14:textId="77777777" w:rsidR="009F440E" w:rsidRPr="00024E88" w:rsidRDefault="009F440E" w:rsidP="009F440E">
            <w:pPr>
              <w:tabs>
                <w:tab w:val="left" w:pos="580"/>
                <w:tab w:val="left" w:pos="7371"/>
                <w:tab w:val="left" w:pos="8222"/>
                <w:tab w:val="left" w:pos="9072"/>
              </w:tabs>
              <w:spacing w:after="160" w:line="259" w:lineRule="auto"/>
              <w:jc w:val="center"/>
              <w:rPr>
                <w:b/>
                <w:kern w:val="2"/>
                <w:sz w:val="20"/>
                <w:szCs w:val="20"/>
                <w:lang w:eastAsia="en-US"/>
              </w:rPr>
            </w:pPr>
            <w:r w:rsidRPr="00024E88">
              <w:rPr>
                <w:b/>
                <w:kern w:val="2"/>
                <w:sz w:val="20"/>
                <w:szCs w:val="20"/>
                <w:lang w:eastAsia="en-US"/>
              </w:rPr>
              <w:t xml:space="preserve">Trimiteri la </w:t>
            </w:r>
            <w:proofErr w:type="spellStart"/>
            <w:r w:rsidRPr="00024E88">
              <w:rPr>
                <w:b/>
                <w:kern w:val="2"/>
                <w:sz w:val="20"/>
                <w:szCs w:val="20"/>
                <w:lang w:eastAsia="en-US"/>
              </w:rPr>
              <w:t>documentatia</w:t>
            </w:r>
            <w:proofErr w:type="spellEnd"/>
            <w:r w:rsidRPr="00024E88">
              <w:rPr>
                <w:b/>
                <w:kern w:val="2"/>
                <w:sz w:val="20"/>
                <w:szCs w:val="20"/>
                <w:lang w:eastAsia="en-US"/>
              </w:rPr>
              <w:t xml:space="preserve"> tehnica </w:t>
            </w:r>
            <w:proofErr w:type="spellStart"/>
            <w:r w:rsidRPr="00024E88">
              <w:rPr>
                <w:b/>
                <w:kern w:val="2"/>
                <w:sz w:val="20"/>
                <w:szCs w:val="20"/>
                <w:lang w:eastAsia="en-US"/>
              </w:rPr>
              <w:t>corespunzatore</w:t>
            </w:r>
            <w:proofErr w:type="spellEnd"/>
            <w:r w:rsidRPr="00024E88">
              <w:rPr>
                <w:b/>
                <w:kern w:val="2"/>
                <w:sz w:val="20"/>
                <w:szCs w:val="20"/>
                <w:lang w:eastAsia="en-US"/>
              </w:rPr>
              <w:t xml:space="preserve"> (prospect/catalog/  </w:t>
            </w:r>
            <w:proofErr w:type="spellStart"/>
            <w:r w:rsidRPr="00024E88">
              <w:rPr>
                <w:b/>
                <w:kern w:val="2"/>
                <w:sz w:val="20"/>
                <w:szCs w:val="20"/>
                <w:lang w:eastAsia="en-US"/>
              </w:rPr>
              <w:t>brosura</w:t>
            </w:r>
            <w:proofErr w:type="spellEnd"/>
            <w:r w:rsidRPr="00024E88">
              <w:rPr>
                <w:b/>
                <w:kern w:val="2"/>
                <w:sz w:val="20"/>
                <w:szCs w:val="20"/>
                <w:lang w:eastAsia="en-US"/>
              </w:rPr>
              <w:t>/manual/fișă tehnică etc.)</w:t>
            </w:r>
          </w:p>
          <w:p w14:paraId="05B0AEE3" w14:textId="7906005F" w:rsidR="00FB42CE" w:rsidRPr="00024E88" w:rsidRDefault="009F440E" w:rsidP="009F440E">
            <w:pPr>
              <w:tabs>
                <w:tab w:val="left" w:pos="580"/>
                <w:tab w:val="left" w:pos="7371"/>
                <w:tab w:val="left" w:pos="8222"/>
                <w:tab w:val="left" w:pos="9072"/>
              </w:tabs>
              <w:jc w:val="center"/>
              <w:rPr>
                <w:b/>
                <w:sz w:val="20"/>
                <w:szCs w:val="20"/>
              </w:rPr>
            </w:pPr>
            <w:r w:rsidRPr="00024E88">
              <w:rPr>
                <w:b/>
                <w:kern w:val="2"/>
                <w:sz w:val="20"/>
                <w:szCs w:val="20"/>
                <w:lang w:eastAsia="en-US"/>
              </w:rPr>
              <w:t xml:space="preserve">Exemplu: </w:t>
            </w:r>
            <w:r w:rsidRPr="00024E88">
              <w:rPr>
                <w:b/>
                <w:i/>
                <w:iCs/>
                <w:kern w:val="2"/>
                <w:sz w:val="20"/>
                <w:szCs w:val="20"/>
                <w:lang w:eastAsia="en-US"/>
              </w:rPr>
              <w:t>conform cu fișa tehnică cu titlul....</w:t>
            </w:r>
          </w:p>
        </w:tc>
      </w:tr>
      <w:tr w:rsidR="00FB42CE" w:rsidRPr="00024E88" w14:paraId="1387B850" w14:textId="77777777" w:rsidTr="000C3AE3">
        <w:trPr>
          <w:trHeight w:val="1"/>
        </w:trPr>
        <w:tc>
          <w:tcPr>
            <w:tcW w:w="2366" w:type="pct"/>
            <w:gridSpan w:val="2"/>
            <w:shd w:val="clear" w:color="auto" w:fill="FFFFFF"/>
            <w:tcMar>
              <w:left w:w="108" w:type="dxa"/>
              <w:right w:w="108" w:type="dxa"/>
            </w:tcMar>
          </w:tcPr>
          <w:p w14:paraId="30CA558B" w14:textId="77777777" w:rsidR="00157A8D" w:rsidRPr="00024E88" w:rsidRDefault="00157A8D" w:rsidP="00002730">
            <w:pPr>
              <w:rPr>
                <w:b/>
                <w:bCs/>
                <w:i/>
                <w:iCs/>
              </w:rPr>
            </w:pPr>
            <w:r w:rsidRPr="00024E88">
              <w:rPr>
                <w:rFonts w:eastAsia="MS Mincho"/>
                <w:b/>
                <w:bCs/>
                <w:i/>
                <w:iCs/>
              </w:rPr>
              <w:t>Pachet software de modelare moleculară, calcul chimic cuantic și interfață grafică avansată</w:t>
            </w:r>
            <w:r w:rsidRPr="00024E88">
              <w:rPr>
                <w:b/>
                <w:bCs/>
                <w:i/>
                <w:iCs/>
              </w:rPr>
              <w:t xml:space="preserve"> </w:t>
            </w:r>
          </w:p>
          <w:p w14:paraId="5789FF04" w14:textId="4BC3C787" w:rsidR="00015197" w:rsidRPr="00024E88" w:rsidRDefault="00C91A65" w:rsidP="00002730">
            <w:pPr>
              <w:rPr>
                <w:rFonts w:asciiTheme="majorHAnsi" w:eastAsia="MS Mincho" w:hAnsiTheme="majorHAnsi"/>
                <w:b/>
                <w:bCs/>
                <w:i/>
                <w:iCs/>
              </w:rPr>
            </w:pPr>
            <w:r w:rsidRPr="00024E88">
              <w:rPr>
                <w:b/>
                <w:bCs/>
                <w:i/>
                <w:iCs/>
              </w:rPr>
              <w:t xml:space="preserve">Total </w:t>
            </w:r>
            <w:r w:rsidR="00015197" w:rsidRPr="00024E88">
              <w:rPr>
                <w:b/>
                <w:bCs/>
                <w:i/>
                <w:iCs/>
              </w:rPr>
              <w:t xml:space="preserve">Buc: </w:t>
            </w:r>
            <w:r w:rsidR="00157A8D" w:rsidRPr="00024E88">
              <w:rPr>
                <w:b/>
                <w:bCs/>
                <w:i/>
                <w:iCs/>
              </w:rPr>
              <w:t xml:space="preserve">2 </w:t>
            </w:r>
            <w:r w:rsidR="00157A8D" w:rsidRPr="00024E88">
              <w:rPr>
                <w:b/>
                <w:bCs/>
              </w:rPr>
              <w:t>bucăți software</w:t>
            </w:r>
            <w:r w:rsidR="00157A8D" w:rsidRPr="00024E88">
              <w:rPr>
                <w:b/>
                <w:bCs/>
                <w:i/>
                <w:iCs/>
              </w:rPr>
              <w:t xml:space="preserve"> reprezentând Pachet software de modelare moleculară, calcul chimic cuantic și interfață grafică avansată</w:t>
            </w:r>
          </w:p>
          <w:p w14:paraId="24C7051F" w14:textId="731A510F" w:rsidR="00FB42CE" w:rsidRPr="00024E88" w:rsidRDefault="00FB42CE" w:rsidP="00002730">
            <w:pPr>
              <w:rPr>
                <w:b/>
                <w:i/>
                <w:sz w:val="20"/>
                <w:szCs w:val="20"/>
              </w:rPr>
            </w:pPr>
          </w:p>
        </w:tc>
        <w:tc>
          <w:tcPr>
            <w:tcW w:w="1916" w:type="pct"/>
            <w:gridSpan w:val="2"/>
            <w:shd w:val="clear" w:color="auto" w:fill="FFFFFF"/>
            <w:tcMar>
              <w:left w:w="108" w:type="dxa"/>
              <w:right w:w="108" w:type="dxa"/>
            </w:tcMar>
          </w:tcPr>
          <w:p w14:paraId="021C397A" w14:textId="77777777" w:rsidR="00FB42CE" w:rsidRPr="00024E88" w:rsidRDefault="00FB42CE" w:rsidP="00002730">
            <w:pPr>
              <w:rPr>
                <w:i/>
                <w:sz w:val="20"/>
                <w:szCs w:val="20"/>
              </w:rPr>
            </w:pPr>
          </w:p>
        </w:tc>
        <w:tc>
          <w:tcPr>
            <w:tcW w:w="718" w:type="pct"/>
            <w:shd w:val="clear" w:color="auto" w:fill="FFFFFF"/>
            <w:tcMar>
              <w:left w:w="108" w:type="dxa"/>
              <w:right w:w="108" w:type="dxa"/>
            </w:tcMar>
          </w:tcPr>
          <w:p w14:paraId="0FD5AE2D" w14:textId="77777777" w:rsidR="00FB42CE" w:rsidRPr="00024E88" w:rsidRDefault="00FB42CE" w:rsidP="00002730">
            <w:pPr>
              <w:rPr>
                <w:rFonts w:cs="Calibri"/>
                <w:sz w:val="20"/>
                <w:szCs w:val="20"/>
              </w:rPr>
            </w:pPr>
          </w:p>
        </w:tc>
      </w:tr>
      <w:tr w:rsidR="00C37B83" w:rsidRPr="00024E88" w14:paraId="27CD83F2" w14:textId="77777777" w:rsidTr="000C3AE3">
        <w:trPr>
          <w:trHeight w:val="1"/>
        </w:trPr>
        <w:tc>
          <w:tcPr>
            <w:tcW w:w="605" w:type="pct"/>
            <w:shd w:val="clear" w:color="auto" w:fill="FFFFFF"/>
            <w:tcMar>
              <w:left w:w="108" w:type="dxa"/>
              <w:right w:w="108" w:type="dxa"/>
            </w:tcMar>
          </w:tcPr>
          <w:p w14:paraId="58B695E0" w14:textId="77777777" w:rsidR="00C37B83" w:rsidRPr="00024E88" w:rsidRDefault="00C37B83" w:rsidP="00002730">
            <w:pPr>
              <w:rPr>
                <w:i/>
                <w:sz w:val="22"/>
                <w:szCs w:val="22"/>
              </w:rPr>
            </w:pPr>
            <w:r w:rsidRPr="00024E88">
              <w:rPr>
                <w:i/>
                <w:sz w:val="22"/>
                <w:szCs w:val="22"/>
              </w:rPr>
              <w:t>Cod produs:</w:t>
            </w:r>
          </w:p>
        </w:tc>
        <w:tc>
          <w:tcPr>
            <w:tcW w:w="1761" w:type="pct"/>
            <w:shd w:val="clear" w:color="auto" w:fill="FFFFFF"/>
          </w:tcPr>
          <w:p w14:paraId="6FA090C8" w14:textId="77777777" w:rsidR="00C37B83" w:rsidRPr="00024E88" w:rsidRDefault="00C37B83" w:rsidP="00002730">
            <w:pPr>
              <w:rPr>
                <w:i/>
                <w:color w:val="FF0000"/>
                <w:sz w:val="22"/>
                <w:szCs w:val="22"/>
              </w:rPr>
            </w:pPr>
            <w:r w:rsidRPr="00024E88">
              <w:rPr>
                <w:i/>
                <w:color w:val="FF0000"/>
                <w:sz w:val="22"/>
                <w:szCs w:val="22"/>
              </w:rPr>
              <w:t xml:space="preserve">Denumire produs/ </w:t>
            </w:r>
          </w:p>
          <w:p w14:paraId="7DDF43C3" w14:textId="77777777" w:rsidR="00C37B83" w:rsidRPr="00024E88" w:rsidRDefault="00C37B83" w:rsidP="00002730">
            <w:pPr>
              <w:rPr>
                <w:i/>
                <w:sz w:val="22"/>
                <w:szCs w:val="22"/>
              </w:rPr>
            </w:pPr>
            <w:r w:rsidRPr="00024E88">
              <w:rPr>
                <w:i/>
                <w:color w:val="FF0000"/>
                <w:sz w:val="22"/>
                <w:szCs w:val="22"/>
              </w:rPr>
              <w:t xml:space="preserve">Model, </w:t>
            </w:r>
            <w:proofErr w:type="spellStart"/>
            <w:r w:rsidRPr="00024E88">
              <w:rPr>
                <w:i/>
                <w:color w:val="FF0000"/>
                <w:sz w:val="22"/>
                <w:szCs w:val="22"/>
              </w:rPr>
              <w:t>incl</w:t>
            </w:r>
            <w:proofErr w:type="spellEnd"/>
            <w:r w:rsidRPr="00024E88">
              <w:rPr>
                <w:i/>
                <w:color w:val="FF0000"/>
                <w:sz w:val="22"/>
                <w:szCs w:val="22"/>
              </w:rPr>
              <w:t xml:space="preserve"> an lansare versiune</w:t>
            </w:r>
          </w:p>
        </w:tc>
        <w:tc>
          <w:tcPr>
            <w:tcW w:w="627" w:type="pct"/>
            <w:shd w:val="clear" w:color="auto" w:fill="FFFFFF"/>
            <w:tcMar>
              <w:left w:w="108" w:type="dxa"/>
              <w:right w:w="108" w:type="dxa"/>
            </w:tcMar>
          </w:tcPr>
          <w:p w14:paraId="79377A76" w14:textId="2954706E" w:rsidR="00C37B83" w:rsidRPr="00024E88" w:rsidRDefault="00C37B83" w:rsidP="00002730">
            <w:pPr>
              <w:rPr>
                <w:i/>
                <w:sz w:val="22"/>
                <w:szCs w:val="22"/>
              </w:rPr>
            </w:pPr>
            <w:r w:rsidRPr="00024E88">
              <w:rPr>
                <w:i/>
                <w:sz w:val="22"/>
                <w:szCs w:val="22"/>
              </w:rPr>
              <w:t>Cod produs:</w:t>
            </w:r>
          </w:p>
        </w:tc>
        <w:tc>
          <w:tcPr>
            <w:tcW w:w="1289" w:type="pct"/>
            <w:shd w:val="clear" w:color="auto" w:fill="FFFFFF"/>
          </w:tcPr>
          <w:p w14:paraId="3A8EC5AA" w14:textId="77777777" w:rsidR="00C37B83" w:rsidRPr="00024E88" w:rsidRDefault="00C37B83" w:rsidP="00C37B83">
            <w:pPr>
              <w:rPr>
                <w:i/>
                <w:color w:val="FF0000"/>
                <w:sz w:val="22"/>
                <w:szCs w:val="22"/>
              </w:rPr>
            </w:pPr>
            <w:r w:rsidRPr="00024E88">
              <w:rPr>
                <w:i/>
                <w:color w:val="FF0000"/>
                <w:sz w:val="22"/>
                <w:szCs w:val="22"/>
              </w:rPr>
              <w:t xml:space="preserve">Denumire produs/ </w:t>
            </w:r>
          </w:p>
          <w:p w14:paraId="445FC5A4" w14:textId="1241DBD5" w:rsidR="00C37B83" w:rsidRPr="00024E88" w:rsidRDefault="00C37B83" w:rsidP="00C37B83">
            <w:pPr>
              <w:rPr>
                <w:i/>
                <w:sz w:val="22"/>
                <w:szCs w:val="22"/>
              </w:rPr>
            </w:pPr>
            <w:r w:rsidRPr="00024E88">
              <w:rPr>
                <w:i/>
                <w:color w:val="FF0000"/>
                <w:sz w:val="22"/>
                <w:szCs w:val="22"/>
              </w:rPr>
              <w:t xml:space="preserve">Model, </w:t>
            </w:r>
            <w:proofErr w:type="spellStart"/>
            <w:r w:rsidRPr="00024E88">
              <w:rPr>
                <w:i/>
                <w:color w:val="FF0000"/>
                <w:sz w:val="22"/>
                <w:szCs w:val="22"/>
              </w:rPr>
              <w:t>incl</w:t>
            </w:r>
            <w:proofErr w:type="spellEnd"/>
            <w:r w:rsidRPr="00024E88">
              <w:rPr>
                <w:i/>
                <w:color w:val="FF0000"/>
                <w:sz w:val="22"/>
                <w:szCs w:val="22"/>
              </w:rPr>
              <w:t xml:space="preserve"> an lansare versiune</w:t>
            </w:r>
          </w:p>
        </w:tc>
        <w:tc>
          <w:tcPr>
            <w:tcW w:w="718" w:type="pct"/>
            <w:shd w:val="clear" w:color="auto" w:fill="FFFFFF"/>
            <w:tcMar>
              <w:left w:w="108" w:type="dxa"/>
              <w:right w:w="108" w:type="dxa"/>
            </w:tcMar>
          </w:tcPr>
          <w:p w14:paraId="6061ECFD" w14:textId="6BE4D22C" w:rsidR="00C37B83" w:rsidRPr="00024E88" w:rsidRDefault="00C37B83" w:rsidP="00002730">
            <w:pPr>
              <w:rPr>
                <w:rFonts w:cs="Calibri"/>
                <w:sz w:val="22"/>
                <w:szCs w:val="22"/>
              </w:rPr>
            </w:pPr>
          </w:p>
        </w:tc>
      </w:tr>
      <w:tr w:rsidR="00FB42CE" w:rsidRPr="00024E88" w14:paraId="18AEF71D" w14:textId="77777777" w:rsidTr="000C3AE3">
        <w:trPr>
          <w:trHeight w:val="1"/>
        </w:trPr>
        <w:tc>
          <w:tcPr>
            <w:tcW w:w="2366" w:type="pct"/>
            <w:gridSpan w:val="2"/>
            <w:shd w:val="clear" w:color="auto" w:fill="FFFFFF"/>
            <w:tcMar>
              <w:left w:w="108" w:type="dxa"/>
              <w:right w:w="108" w:type="dxa"/>
            </w:tcMar>
          </w:tcPr>
          <w:p w14:paraId="124BB32F" w14:textId="77777777" w:rsidR="00FB42CE" w:rsidRPr="00024E88" w:rsidRDefault="00FB42CE" w:rsidP="00002730">
            <w:pPr>
              <w:rPr>
                <w:i/>
                <w:sz w:val="22"/>
                <w:szCs w:val="22"/>
              </w:rPr>
            </w:pPr>
            <w:proofErr w:type="spellStart"/>
            <w:r w:rsidRPr="00024E88">
              <w:rPr>
                <w:i/>
                <w:sz w:val="22"/>
                <w:szCs w:val="22"/>
              </w:rPr>
              <w:t>Specificatii</w:t>
            </w:r>
            <w:proofErr w:type="spellEnd"/>
            <w:r w:rsidRPr="00024E88">
              <w:rPr>
                <w:i/>
                <w:sz w:val="22"/>
                <w:szCs w:val="22"/>
              </w:rPr>
              <w:t xml:space="preserve"> tehnice solicitate</w:t>
            </w:r>
          </w:p>
        </w:tc>
        <w:tc>
          <w:tcPr>
            <w:tcW w:w="1916" w:type="pct"/>
            <w:gridSpan w:val="2"/>
            <w:shd w:val="clear" w:color="auto" w:fill="FFFFFF"/>
            <w:tcMar>
              <w:left w:w="108" w:type="dxa"/>
              <w:right w:w="108" w:type="dxa"/>
            </w:tcMar>
          </w:tcPr>
          <w:p w14:paraId="7D25C47F" w14:textId="77777777" w:rsidR="00FB42CE" w:rsidRPr="00024E88" w:rsidRDefault="00FB42CE" w:rsidP="00002730">
            <w:pPr>
              <w:rPr>
                <w:i/>
                <w:sz w:val="22"/>
                <w:szCs w:val="22"/>
              </w:rPr>
            </w:pPr>
            <w:proofErr w:type="spellStart"/>
            <w:r w:rsidRPr="00024E88">
              <w:rPr>
                <w:i/>
                <w:sz w:val="22"/>
                <w:szCs w:val="22"/>
              </w:rPr>
              <w:t>Specificatii</w:t>
            </w:r>
            <w:proofErr w:type="spellEnd"/>
            <w:r w:rsidRPr="00024E88">
              <w:rPr>
                <w:i/>
                <w:sz w:val="22"/>
                <w:szCs w:val="22"/>
              </w:rPr>
              <w:t xml:space="preserve"> tehnice ofertate</w:t>
            </w:r>
          </w:p>
        </w:tc>
        <w:tc>
          <w:tcPr>
            <w:tcW w:w="718" w:type="pct"/>
            <w:shd w:val="clear" w:color="auto" w:fill="FFFFFF"/>
            <w:tcMar>
              <w:left w:w="108" w:type="dxa"/>
              <w:right w:w="108" w:type="dxa"/>
            </w:tcMar>
          </w:tcPr>
          <w:p w14:paraId="2CF045B5" w14:textId="6AB43FFD" w:rsidR="00FB42CE" w:rsidRPr="00024E88" w:rsidRDefault="00FB42CE" w:rsidP="00002730">
            <w:pPr>
              <w:rPr>
                <w:rFonts w:cs="Calibri"/>
                <w:i/>
                <w:sz w:val="20"/>
                <w:szCs w:val="20"/>
              </w:rPr>
            </w:pPr>
          </w:p>
        </w:tc>
      </w:tr>
      <w:tr w:rsidR="00FB42CE" w:rsidRPr="00024E88" w14:paraId="582460DA" w14:textId="77777777" w:rsidTr="000C3AE3">
        <w:trPr>
          <w:trHeight w:val="1"/>
        </w:trPr>
        <w:tc>
          <w:tcPr>
            <w:tcW w:w="2366" w:type="pct"/>
            <w:gridSpan w:val="2"/>
            <w:shd w:val="clear" w:color="auto" w:fill="FFFFFF"/>
            <w:tcMar>
              <w:left w:w="108" w:type="dxa"/>
              <w:right w:w="108" w:type="dxa"/>
            </w:tcMar>
          </w:tcPr>
          <w:p w14:paraId="1B404643" w14:textId="77777777" w:rsidR="00CE710B" w:rsidRPr="00024E88" w:rsidRDefault="00CE710B" w:rsidP="00002730">
            <w:pPr>
              <w:rPr>
                <w:iCs/>
                <w:sz w:val="20"/>
                <w:szCs w:val="20"/>
              </w:rPr>
            </w:pPr>
          </w:p>
          <w:tbl>
            <w:tblPr>
              <w:tblStyle w:val="TableGrid"/>
              <w:tblW w:w="6973" w:type="dxa"/>
              <w:tblLayout w:type="fixed"/>
              <w:tblLook w:val="04A0" w:firstRow="1" w:lastRow="0" w:firstColumn="1" w:lastColumn="0" w:noHBand="0" w:noVBand="1"/>
            </w:tblPr>
            <w:tblGrid>
              <w:gridCol w:w="6973"/>
            </w:tblGrid>
            <w:tr w:rsidR="00157A8D" w:rsidRPr="00024E88" w14:paraId="1CE50A35" w14:textId="77777777" w:rsidTr="000C3AE3">
              <w:tc>
                <w:tcPr>
                  <w:tcW w:w="6973" w:type="dxa"/>
                </w:tcPr>
                <w:p w14:paraId="72E36326" w14:textId="77777777" w:rsidR="00157A8D" w:rsidRPr="00024E88" w:rsidRDefault="00157A8D" w:rsidP="00157A8D">
                  <w:pPr>
                    <w:jc w:val="both"/>
                    <w:textAlignment w:val="baseline"/>
                    <w:rPr>
                      <w:rFonts w:eastAsia="Calibri"/>
                      <w:kern w:val="2"/>
                      <w:sz w:val="22"/>
                      <w:szCs w:val="22"/>
                    </w:rPr>
                  </w:pPr>
                </w:p>
                <w:p w14:paraId="185F9B39" w14:textId="0EDA5D7C" w:rsidR="00157A8D" w:rsidRPr="00024E88" w:rsidRDefault="00157A8D" w:rsidP="00157A8D">
                  <w:pPr>
                    <w:jc w:val="both"/>
                    <w:textAlignment w:val="baseline"/>
                    <w:rPr>
                      <w:rFonts w:eastAsia="Calibri"/>
                      <w:kern w:val="2"/>
                    </w:rPr>
                  </w:pPr>
                  <w:r w:rsidRPr="00024E88">
                    <w:rPr>
                      <w:b/>
                      <w:bCs/>
                      <w:i/>
                      <w:iCs/>
                    </w:rPr>
                    <w:t xml:space="preserve">Software de modelare moleculară și calcul chimic cuantic - licență academică valabilă standard pentru o perioada de </w:t>
                  </w:r>
                  <w:r w:rsidR="00963183" w:rsidRPr="00024E88">
                    <w:rPr>
                      <w:b/>
                      <w:bCs/>
                      <w:i/>
                      <w:iCs/>
                    </w:rPr>
                    <w:t xml:space="preserve">minim </w:t>
                  </w:r>
                  <w:r w:rsidRPr="00024E88">
                    <w:rPr>
                      <w:b/>
                      <w:bCs/>
                      <w:i/>
                      <w:iCs/>
                    </w:rPr>
                    <w:t>20 de ani,  număr nelimitat de utilizatori în rețea de calculatoare</w:t>
                  </w:r>
                  <w:r w:rsidRPr="00024E88">
                    <w:rPr>
                      <w:b/>
                      <w:lang w:eastAsia="ro-RO"/>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1"/>
                  </w:tblGrid>
                  <w:tr w:rsidR="00157A8D" w:rsidRPr="00024E88" w14:paraId="789B7D6E" w14:textId="77777777" w:rsidTr="000C3AE3">
                    <w:trPr>
                      <w:trHeight w:val="301"/>
                    </w:trPr>
                    <w:tc>
                      <w:tcPr>
                        <w:tcW w:w="6721" w:type="dxa"/>
                        <w:vAlign w:val="center"/>
                        <w:hideMark/>
                      </w:tcPr>
                      <w:p w14:paraId="26D29B45" w14:textId="77777777" w:rsidR="00157A8D" w:rsidRPr="00024E88" w:rsidRDefault="00157A8D" w:rsidP="00157A8D">
                        <w:pPr>
                          <w:rPr>
                            <w:b/>
                            <w:bCs/>
                          </w:rPr>
                        </w:pPr>
                        <w:r w:rsidRPr="00024E88">
                          <w:rPr>
                            <w:b/>
                            <w:bCs/>
                          </w:rPr>
                          <w:t>CARACTERISTICA TEHNICĂ</w:t>
                        </w:r>
                      </w:p>
                    </w:tc>
                  </w:tr>
                  <w:tr w:rsidR="00157A8D" w:rsidRPr="00024E88" w14:paraId="0C888451" w14:textId="77777777" w:rsidTr="000C3AE3">
                    <w:trPr>
                      <w:trHeight w:val="301"/>
                    </w:trPr>
                    <w:tc>
                      <w:tcPr>
                        <w:tcW w:w="6721" w:type="dxa"/>
                        <w:vAlign w:val="center"/>
                      </w:tcPr>
                      <w:p w14:paraId="0027DD3A"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Software specializat pentru modelare moleculară și calcul chimic cuantic, utilizat pentru predicția proprietăților structurale, energetice și spectroscopice ale compușilor și reacțiilor chimice</w:t>
                        </w:r>
                      </w:p>
                      <w:p w14:paraId="145E9BB7"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lastRenderedPageBreak/>
                          <w:t xml:space="preserve">Model de referință: </w:t>
                        </w:r>
                        <w:proofErr w:type="spellStart"/>
                        <w:r w:rsidRPr="00024E88">
                          <w:rPr>
                            <w:rFonts w:eastAsia="Calibri"/>
                            <w:b/>
                            <w:bCs/>
                          </w:rPr>
                          <w:t>Gaussian</w:t>
                        </w:r>
                        <w:proofErr w:type="spellEnd"/>
                        <w:r w:rsidRPr="00024E88">
                          <w:rPr>
                            <w:rFonts w:eastAsia="Calibri"/>
                            <w:b/>
                            <w:bCs/>
                          </w:rPr>
                          <w:t xml:space="preserve"> 16 pentru Windows sau echivalent </w:t>
                        </w:r>
                      </w:p>
                    </w:tc>
                  </w:tr>
                  <w:tr w:rsidR="00157A8D" w:rsidRPr="00024E88" w14:paraId="421B8B8D" w14:textId="77777777" w:rsidTr="000C3AE3">
                    <w:trPr>
                      <w:trHeight w:val="301"/>
                    </w:trPr>
                    <w:tc>
                      <w:tcPr>
                        <w:tcW w:w="6721" w:type="dxa"/>
                        <w:vAlign w:val="center"/>
                      </w:tcPr>
                      <w:p w14:paraId="6C48C82F"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lastRenderedPageBreak/>
                          <w:t>Pachet software profesional pentru calcul chimic cuantic, capabil să realizeze:</w:t>
                        </w:r>
                      </w:p>
                      <w:p w14:paraId="3F349E47" w14:textId="77777777" w:rsidR="00157A8D" w:rsidRPr="00024E88" w:rsidRDefault="00157A8D" w:rsidP="00157A8D">
                        <w:pPr>
                          <w:spacing w:after="120"/>
                          <w:ind w:left="1416"/>
                          <w:contextualSpacing/>
                          <w:jc w:val="both"/>
                          <w:rPr>
                            <w:rFonts w:eastAsia="Calibri"/>
                          </w:rPr>
                        </w:pPr>
                        <w:r w:rsidRPr="00024E88">
                          <w:rPr>
                            <w:rFonts w:eastAsia="Calibri"/>
                          </w:rPr>
                          <w:t xml:space="preserve">• minim optimizări geometrice, energii, frecvențe </w:t>
                        </w:r>
                        <w:proofErr w:type="spellStart"/>
                        <w:r w:rsidRPr="00024E88">
                          <w:rPr>
                            <w:rFonts w:eastAsia="Calibri"/>
                          </w:rPr>
                          <w:t>vibraționale</w:t>
                        </w:r>
                        <w:proofErr w:type="spellEnd"/>
                        <w:r w:rsidRPr="00024E88">
                          <w:rPr>
                            <w:rFonts w:eastAsia="Calibri"/>
                          </w:rPr>
                          <w:t>, spectre IR/</w:t>
                        </w:r>
                        <w:proofErr w:type="spellStart"/>
                        <w:r w:rsidRPr="00024E88">
                          <w:rPr>
                            <w:rFonts w:eastAsia="Calibri"/>
                          </w:rPr>
                          <w:t>Raman</w:t>
                        </w:r>
                        <w:proofErr w:type="spellEnd"/>
                        <w:r w:rsidRPr="00024E88">
                          <w:rPr>
                            <w:rFonts w:eastAsia="Calibri"/>
                          </w:rPr>
                          <w:t>, proprietăți electronice;</w:t>
                        </w:r>
                      </w:p>
                      <w:p w14:paraId="60A8E8BA" w14:textId="77777777" w:rsidR="00157A8D" w:rsidRPr="00024E88" w:rsidRDefault="00157A8D" w:rsidP="00157A8D">
                        <w:pPr>
                          <w:spacing w:after="120"/>
                          <w:ind w:left="1416"/>
                          <w:contextualSpacing/>
                          <w:jc w:val="both"/>
                          <w:rPr>
                            <w:rFonts w:eastAsia="Calibri"/>
                          </w:rPr>
                        </w:pPr>
                        <w:r w:rsidRPr="00024E88">
                          <w:rPr>
                            <w:rFonts w:eastAsia="Calibri"/>
                          </w:rPr>
                          <w:t>• minim modelare de reacții, tranziții, coordonate IRC și suprafețe de energie potențială;</w:t>
                        </w:r>
                      </w:p>
                      <w:p w14:paraId="4AF506BB" w14:textId="77777777" w:rsidR="00157A8D" w:rsidRPr="00024E88" w:rsidRDefault="00157A8D" w:rsidP="00157A8D">
                        <w:pPr>
                          <w:spacing w:after="120"/>
                          <w:ind w:left="1416"/>
                          <w:contextualSpacing/>
                          <w:jc w:val="both"/>
                          <w:rPr>
                            <w:rFonts w:eastAsia="Calibri"/>
                          </w:rPr>
                        </w:pPr>
                        <w:r w:rsidRPr="00024E88">
                          <w:rPr>
                            <w:rFonts w:eastAsia="Calibri"/>
                          </w:rPr>
                          <w:t>• minim calcul la nivel HF, DFT, MP2/MP3/MP4, CCSD/CCSD(T), CASSCF, semi-empiric și mecanică moleculară.</w:t>
                        </w:r>
                      </w:p>
                      <w:p w14:paraId="351001A3"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 xml:space="preserve">Suport minim pentru metode avansate (ex.: DFT cu funcționali multipli, corelație electronică, stări excitate, modele de </w:t>
                        </w:r>
                        <w:proofErr w:type="spellStart"/>
                        <w:r w:rsidRPr="00024E88">
                          <w:rPr>
                            <w:rFonts w:eastAsia="Calibri"/>
                            <w:b/>
                            <w:bCs/>
                          </w:rPr>
                          <w:t>solvație</w:t>
                        </w:r>
                        <w:proofErr w:type="spellEnd"/>
                        <w:r w:rsidRPr="00024E88">
                          <w:rPr>
                            <w:rFonts w:eastAsia="Calibri"/>
                            <w:b/>
                            <w:bCs/>
                          </w:rPr>
                          <w:t>).</w:t>
                        </w:r>
                      </w:p>
                    </w:tc>
                  </w:tr>
                  <w:tr w:rsidR="00157A8D" w:rsidRPr="00024E88" w14:paraId="76276F9E" w14:textId="77777777" w:rsidTr="000C3AE3">
                    <w:trPr>
                      <w:trHeight w:val="301"/>
                    </w:trPr>
                    <w:tc>
                      <w:tcPr>
                        <w:tcW w:w="6721" w:type="dxa"/>
                        <w:vAlign w:val="center"/>
                      </w:tcPr>
                      <w:p w14:paraId="35C5890C" w14:textId="4CAF6718" w:rsidR="00157A8D" w:rsidRPr="00024E88" w:rsidRDefault="00157A8D" w:rsidP="00157A8D">
                        <w:pPr>
                          <w:numPr>
                            <w:ilvl w:val="2"/>
                            <w:numId w:val="8"/>
                          </w:numPr>
                          <w:spacing w:after="120"/>
                          <w:contextualSpacing/>
                          <w:jc w:val="both"/>
                          <w:rPr>
                            <w:rFonts w:eastAsia="Calibri"/>
                            <w:b/>
                            <w:bCs/>
                          </w:rPr>
                        </w:pPr>
                        <w:r w:rsidRPr="00024E88">
                          <w:rPr>
                            <w:rFonts w:eastAsia="Calibri"/>
                            <w:b/>
                            <w:bCs/>
                          </w:rPr>
                          <w:t>Integrare minim cu biblioteci extinse de seturi de baze și potențiale cu miez</w:t>
                        </w:r>
                        <w:r w:rsidR="007525CE" w:rsidRPr="00024E88">
                          <w:rPr>
                            <w:rFonts w:eastAsia="Calibri"/>
                            <w:b/>
                            <w:bCs/>
                          </w:rPr>
                          <w:t>/</w:t>
                        </w:r>
                        <w:proofErr w:type="spellStart"/>
                        <w:r w:rsidR="007525CE" w:rsidRPr="00024E88">
                          <w:rPr>
                            <w:rFonts w:eastAsia="Calibri"/>
                            <w:b/>
                            <w:bCs/>
                          </w:rPr>
                          <w:t>core</w:t>
                        </w:r>
                        <w:proofErr w:type="spellEnd"/>
                        <w:r w:rsidRPr="00024E88">
                          <w:rPr>
                            <w:rFonts w:eastAsia="Calibri"/>
                            <w:b/>
                            <w:bCs/>
                          </w:rPr>
                          <w:t xml:space="preserve"> efectiv.</w:t>
                        </w:r>
                      </w:p>
                    </w:tc>
                  </w:tr>
                  <w:tr w:rsidR="00157A8D" w:rsidRPr="00024E88" w14:paraId="1933C68B" w14:textId="77777777" w:rsidTr="000C3AE3">
                    <w:trPr>
                      <w:trHeight w:val="301"/>
                    </w:trPr>
                    <w:tc>
                      <w:tcPr>
                        <w:tcW w:w="6721" w:type="dxa"/>
                        <w:vAlign w:val="center"/>
                      </w:tcPr>
                      <w:p w14:paraId="61F1ED91"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Capacitatea de a utiliza execuție paralelă (</w:t>
                        </w:r>
                        <w:proofErr w:type="spellStart"/>
                        <w:r w:rsidRPr="00024E88">
                          <w:rPr>
                            <w:rFonts w:eastAsia="Calibri"/>
                            <w:b/>
                            <w:bCs/>
                          </w:rPr>
                          <w:t>multi-core</w:t>
                        </w:r>
                        <w:proofErr w:type="spellEnd"/>
                        <w:r w:rsidRPr="00024E88">
                          <w:rPr>
                            <w:rFonts w:eastAsia="Calibri"/>
                            <w:b/>
                            <w:bCs/>
                          </w:rPr>
                          <w:t>, cluster sau GPU).</w:t>
                        </w:r>
                      </w:p>
                    </w:tc>
                  </w:tr>
                  <w:tr w:rsidR="00157A8D" w:rsidRPr="00024E88" w14:paraId="2FDC64FF" w14:textId="77777777" w:rsidTr="000C3AE3">
                    <w:trPr>
                      <w:trHeight w:val="301"/>
                    </w:trPr>
                    <w:tc>
                      <w:tcPr>
                        <w:tcW w:w="6721" w:type="dxa"/>
                        <w:vAlign w:val="center"/>
                      </w:tcPr>
                      <w:p w14:paraId="7254876D"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Compatibilitate cu sisteme de operare actuale, minim Windows 64 bit sau echivalent.</w:t>
                        </w:r>
                      </w:p>
                    </w:tc>
                  </w:tr>
                  <w:tr w:rsidR="00157A8D" w:rsidRPr="00024E88" w14:paraId="7D0A3CD9" w14:textId="77777777" w:rsidTr="000C3AE3">
                    <w:trPr>
                      <w:trHeight w:val="602"/>
                    </w:trPr>
                    <w:tc>
                      <w:tcPr>
                        <w:tcW w:w="6721" w:type="dxa"/>
                        <w:vAlign w:val="center"/>
                      </w:tcPr>
                      <w:p w14:paraId="351B62FA" w14:textId="2E6D9986" w:rsidR="00157A8D" w:rsidRPr="00024E88" w:rsidRDefault="00157A8D" w:rsidP="00157A8D">
                        <w:pPr>
                          <w:numPr>
                            <w:ilvl w:val="2"/>
                            <w:numId w:val="8"/>
                          </w:numPr>
                          <w:spacing w:after="120"/>
                          <w:contextualSpacing/>
                          <w:jc w:val="both"/>
                          <w:rPr>
                            <w:rFonts w:eastAsia="Calibri"/>
                          </w:rPr>
                        </w:pPr>
                        <w:r w:rsidRPr="00024E88">
                          <w:rPr>
                            <w:rFonts w:eastAsia="Calibri"/>
                          </w:rPr>
                          <w:t xml:space="preserve">Tip licență: </w:t>
                        </w:r>
                        <w:r w:rsidRPr="00024E88">
                          <w:rPr>
                            <w:rFonts w:eastAsia="Calibri"/>
                            <w:b/>
                            <w:bCs/>
                            <w:i/>
                            <w:iCs/>
                          </w:rPr>
                          <w:t xml:space="preserve">licență academică valabilă standard (de la producător) pentru o perioada de </w:t>
                        </w:r>
                        <w:r w:rsidR="00963183" w:rsidRPr="00024E88">
                          <w:rPr>
                            <w:rFonts w:eastAsia="Calibri"/>
                            <w:b/>
                            <w:bCs/>
                            <w:i/>
                            <w:iCs/>
                          </w:rPr>
                          <w:t xml:space="preserve">minim </w:t>
                        </w:r>
                        <w:r w:rsidRPr="00024E88">
                          <w:rPr>
                            <w:rFonts w:eastAsia="Calibri"/>
                            <w:b/>
                            <w:bCs/>
                            <w:i/>
                            <w:iCs/>
                          </w:rPr>
                          <w:t>20 de ani,  număr nelimitat de utilizatori în rețea de calculatoare</w:t>
                        </w:r>
                      </w:p>
                      <w:p w14:paraId="76B0F093" w14:textId="77777777" w:rsidR="00157A8D" w:rsidRPr="00024E88" w:rsidRDefault="00157A8D" w:rsidP="00157A8D">
                        <w:pPr>
                          <w:numPr>
                            <w:ilvl w:val="2"/>
                            <w:numId w:val="8"/>
                          </w:numPr>
                          <w:spacing w:after="120"/>
                          <w:contextualSpacing/>
                          <w:jc w:val="both"/>
                          <w:rPr>
                            <w:rFonts w:eastAsia="Calibri"/>
                          </w:rPr>
                        </w:pPr>
                        <w:proofErr w:type="spellStart"/>
                        <w:r w:rsidRPr="00024E88">
                          <w:rPr>
                            <w:rFonts w:eastAsia="Calibri"/>
                          </w:rPr>
                          <w:t>Licenta</w:t>
                        </w:r>
                        <w:proofErr w:type="spellEnd"/>
                        <w:r w:rsidRPr="00024E88">
                          <w:rPr>
                            <w:rFonts w:eastAsia="Calibri"/>
                          </w:rPr>
                          <w:t xml:space="preserve"> este pentru uz academic si este valabila pentru o </w:t>
                        </w:r>
                        <w:proofErr w:type="spellStart"/>
                        <w:r w:rsidRPr="00024E88">
                          <w:rPr>
                            <w:rFonts w:eastAsia="Calibri"/>
                          </w:rPr>
                          <w:t>retea</w:t>
                        </w:r>
                        <w:proofErr w:type="spellEnd"/>
                        <w:r w:rsidRPr="00024E88">
                          <w:rPr>
                            <w:rFonts w:eastAsia="Calibri"/>
                          </w:rPr>
                          <w:t xml:space="preserve"> de calculatoare cu multiprocesor (cu SO minim Windows 64 bit sau echivalent) cu utilizatori </w:t>
                        </w:r>
                        <w:proofErr w:type="spellStart"/>
                        <w:r w:rsidRPr="00024E88">
                          <w:rPr>
                            <w:rFonts w:eastAsia="Calibri"/>
                          </w:rPr>
                          <w:t>concurenti</w:t>
                        </w:r>
                        <w:proofErr w:type="spellEnd"/>
                        <w:r w:rsidRPr="00024E88">
                          <w:rPr>
                            <w:rFonts w:eastAsia="Calibri"/>
                          </w:rPr>
                          <w:t>.</w:t>
                        </w:r>
                      </w:p>
                    </w:tc>
                  </w:tr>
                  <w:tr w:rsidR="00157A8D" w:rsidRPr="00024E88" w14:paraId="38D078DE" w14:textId="77777777" w:rsidTr="000C3AE3">
                    <w:trPr>
                      <w:trHeight w:val="602"/>
                    </w:trPr>
                    <w:tc>
                      <w:tcPr>
                        <w:tcW w:w="6721" w:type="dxa"/>
                        <w:vAlign w:val="center"/>
                      </w:tcPr>
                      <w:p w14:paraId="0CCD3E02" w14:textId="77777777" w:rsidR="00157A8D" w:rsidRPr="00024E88" w:rsidRDefault="00157A8D" w:rsidP="00157A8D">
                        <w:pPr>
                          <w:numPr>
                            <w:ilvl w:val="2"/>
                            <w:numId w:val="8"/>
                          </w:numPr>
                          <w:spacing w:after="120"/>
                          <w:contextualSpacing/>
                          <w:jc w:val="both"/>
                          <w:rPr>
                            <w:rFonts w:eastAsia="Calibri"/>
                          </w:rPr>
                        </w:pPr>
                        <w:r w:rsidRPr="00024E88">
                          <w:rPr>
                            <w:rFonts w:eastAsia="Calibri"/>
                            <w:b/>
                            <w:bCs/>
                          </w:rPr>
                          <w:t>Livrare:</w:t>
                        </w:r>
                        <w:r w:rsidRPr="00024E88">
                          <w:rPr>
                            <w:rFonts w:eastAsia="Calibri"/>
                          </w:rPr>
                          <w:t xml:space="preserve"> standard electronic, link și cod de autorizare, și/sau mediu extern (ex. </w:t>
                        </w:r>
                        <w:proofErr w:type="spellStart"/>
                        <w:r w:rsidRPr="00024E88">
                          <w:rPr>
                            <w:rFonts w:eastAsia="Calibri"/>
                          </w:rPr>
                          <w:t>stick</w:t>
                        </w:r>
                        <w:proofErr w:type="spellEnd"/>
                        <w:r w:rsidRPr="00024E88">
                          <w:rPr>
                            <w:rFonts w:eastAsia="Calibri"/>
                          </w:rPr>
                          <w:t>, hard extern) pentru generarea codului de autorizare.</w:t>
                        </w:r>
                      </w:p>
                    </w:tc>
                  </w:tr>
                </w:tbl>
                <w:p w14:paraId="30B9A195" w14:textId="77777777" w:rsidR="00157A8D" w:rsidRPr="00024E88" w:rsidRDefault="00157A8D" w:rsidP="00157A8D">
                  <w:pPr>
                    <w:jc w:val="both"/>
                    <w:textAlignment w:val="baseline"/>
                    <w:rPr>
                      <w:rFonts w:eastAsia="Calibri"/>
                      <w:kern w:val="2"/>
                    </w:rPr>
                  </w:pPr>
                </w:p>
                <w:p w14:paraId="5C78AF2A" w14:textId="2703745B" w:rsidR="00157A8D" w:rsidRPr="00024E88" w:rsidRDefault="00157A8D" w:rsidP="00157A8D">
                  <w:pPr>
                    <w:widowControl w:val="0"/>
                    <w:jc w:val="both"/>
                    <w:rPr>
                      <w:rFonts w:eastAsia="MS Mincho"/>
                      <w:b/>
                      <w:bCs/>
                      <w:i/>
                      <w:iCs/>
                    </w:rPr>
                  </w:pPr>
                  <w:r w:rsidRPr="00024E88">
                    <w:rPr>
                      <w:b/>
                      <w:bCs/>
                      <w:i/>
                      <w:iCs/>
                    </w:rPr>
                    <w:lastRenderedPageBreak/>
                    <w:t xml:space="preserve">Software pentru interfață grafică avansată aferent software-ului de modelare moleculară și calcul chimic cuantic - licență academică valabilă standard pentru o perioada de </w:t>
                  </w:r>
                  <w:r w:rsidR="00963183" w:rsidRPr="00024E88">
                    <w:rPr>
                      <w:b/>
                      <w:bCs/>
                      <w:i/>
                      <w:iCs/>
                    </w:rPr>
                    <w:t xml:space="preserve">minim </w:t>
                  </w:r>
                  <w:r w:rsidRPr="00024E88">
                    <w:rPr>
                      <w:b/>
                      <w:bCs/>
                      <w:i/>
                      <w:iCs/>
                    </w:rPr>
                    <w:t>20 de ani,  număr nelimitat de utilizatori în rețea de calculatoare: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1"/>
                  </w:tblGrid>
                  <w:tr w:rsidR="00157A8D" w:rsidRPr="00024E88" w14:paraId="0D3B0B79" w14:textId="77777777" w:rsidTr="000C3AE3">
                    <w:trPr>
                      <w:trHeight w:val="301"/>
                    </w:trPr>
                    <w:tc>
                      <w:tcPr>
                        <w:tcW w:w="6721" w:type="dxa"/>
                        <w:vAlign w:val="center"/>
                        <w:hideMark/>
                      </w:tcPr>
                      <w:p w14:paraId="1CE4B687" w14:textId="77777777" w:rsidR="00157A8D" w:rsidRPr="00024E88" w:rsidRDefault="00157A8D" w:rsidP="00157A8D">
                        <w:pPr>
                          <w:rPr>
                            <w:b/>
                            <w:bCs/>
                          </w:rPr>
                        </w:pPr>
                        <w:r w:rsidRPr="00024E88">
                          <w:rPr>
                            <w:b/>
                            <w:bCs/>
                          </w:rPr>
                          <w:t>CARACTERISTICA TEHNICĂ</w:t>
                        </w:r>
                      </w:p>
                    </w:tc>
                  </w:tr>
                  <w:tr w:rsidR="00157A8D" w:rsidRPr="00024E88" w14:paraId="198EFF5D" w14:textId="77777777" w:rsidTr="000C3AE3">
                    <w:trPr>
                      <w:trHeight w:val="301"/>
                    </w:trPr>
                    <w:tc>
                      <w:tcPr>
                        <w:tcW w:w="6721" w:type="dxa"/>
                        <w:vAlign w:val="center"/>
                      </w:tcPr>
                      <w:p w14:paraId="2D33DDCD" w14:textId="027CFBA3" w:rsidR="00157A8D" w:rsidRPr="00024E88" w:rsidRDefault="00157A8D" w:rsidP="00157A8D">
                        <w:pPr>
                          <w:numPr>
                            <w:ilvl w:val="2"/>
                            <w:numId w:val="8"/>
                          </w:numPr>
                          <w:spacing w:after="120"/>
                          <w:contextualSpacing/>
                          <w:jc w:val="both"/>
                          <w:rPr>
                            <w:rFonts w:eastAsia="Calibri"/>
                            <w:b/>
                            <w:bCs/>
                          </w:rPr>
                        </w:pPr>
                        <w:r w:rsidRPr="00024E88">
                          <w:rPr>
                            <w:rFonts w:eastAsia="Calibri"/>
                            <w:b/>
                            <w:bCs/>
                          </w:rPr>
                          <w:t xml:space="preserve">Interfață grafică avansată </w:t>
                        </w:r>
                        <w:r w:rsidR="008636B7" w:rsidRPr="00024E88">
                          <w:rPr>
                            <w:rFonts w:eastAsia="Calibri"/>
                            <w:b/>
                            <w:bCs/>
                          </w:rPr>
                          <w:t xml:space="preserve">pentru Windows sau echivalent </w:t>
                        </w:r>
                        <w:r w:rsidRPr="00024E88">
                          <w:rPr>
                            <w:rFonts w:eastAsia="Calibri"/>
                            <w:b/>
                            <w:bCs/>
                          </w:rPr>
                          <w:t xml:space="preserve">pentru minim construcția, vizualizarea și analiza structurilor moleculare și pentru configurarea și monitorizarea calculelor </w:t>
                        </w:r>
                        <w:proofErr w:type="spellStart"/>
                        <w:r w:rsidRPr="00024E88">
                          <w:rPr>
                            <w:rFonts w:eastAsia="Calibri"/>
                            <w:b/>
                            <w:bCs/>
                          </w:rPr>
                          <w:t>Gaussian</w:t>
                        </w:r>
                        <w:proofErr w:type="spellEnd"/>
                        <w:r w:rsidRPr="00024E88">
                          <w:rPr>
                            <w:rFonts w:eastAsia="Calibri"/>
                            <w:b/>
                            <w:bCs/>
                          </w:rPr>
                          <w:t>.</w:t>
                        </w:r>
                      </w:p>
                      <w:p w14:paraId="39D0C7D5"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 xml:space="preserve">Model de referință: </w:t>
                        </w:r>
                        <w:proofErr w:type="spellStart"/>
                        <w:r w:rsidRPr="00024E88">
                          <w:rPr>
                            <w:rFonts w:eastAsia="Calibri"/>
                            <w:b/>
                            <w:bCs/>
                          </w:rPr>
                          <w:t>GaussView</w:t>
                        </w:r>
                        <w:proofErr w:type="spellEnd"/>
                        <w:r w:rsidRPr="00024E88">
                          <w:rPr>
                            <w:rFonts w:eastAsia="Calibri"/>
                            <w:b/>
                            <w:bCs/>
                          </w:rPr>
                          <w:t xml:space="preserve"> 6 pentru Windows sau echivalent</w:t>
                        </w:r>
                      </w:p>
                    </w:tc>
                  </w:tr>
                  <w:tr w:rsidR="00157A8D" w:rsidRPr="00024E88" w14:paraId="4C068F71" w14:textId="77777777" w:rsidTr="000C3AE3">
                    <w:trPr>
                      <w:trHeight w:val="301"/>
                    </w:trPr>
                    <w:tc>
                      <w:tcPr>
                        <w:tcW w:w="6721" w:type="dxa"/>
                        <w:vAlign w:val="center"/>
                      </w:tcPr>
                      <w:p w14:paraId="1DE7431E"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Interfață grafică dedicată pentru minim construirea, modificarea și vizualizarea structurilor moleculare.</w:t>
                        </w:r>
                      </w:p>
                    </w:tc>
                  </w:tr>
                  <w:tr w:rsidR="00157A8D" w:rsidRPr="00024E88" w14:paraId="1D49CA65" w14:textId="77777777" w:rsidTr="000C3AE3">
                    <w:trPr>
                      <w:trHeight w:val="301"/>
                    </w:trPr>
                    <w:tc>
                      <w:tcPr>
                        <w:tcW w:w="6721" w:type="dxa"/>
                        <w:vAlign w:val="center"/>
                      </w:tcPr>
                      <w:p w14:paraId="32B9CF13"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 xml:space="preserve">Import/export pentru formate standard (minim </w:t>
                        </w:r>
                        <w:proofErr w:type="spellStart"/>
                        <w:r w:rsidRPr="00024E88">
                          <w:rPr>
                            <w:rFonts w:eastAsia="Calibri"/>
                            <w:b/>
                            <w:bCs/>
                          </w:rPr>
                          <w:t>Gaussian</w:t>
                        </w:r>
                        <w:proofErr w:type="spellEnd"/>
                        <w:r w:rsidRPr="00024E88">
                          <w:rPr>
                            <w:rFonts w:eastAsia="Calibri"/>
                            <w:b/>
                            <w:bCs/>
                          </w:rPr>
                          <w:t xml:space="preserve"> input/output, PDB, MOL, CIF etc. sau echivalent).</w:t>
                        </w:r>
                      </w:p>
                    </w:tc>
                  </w:tr>
                  <w:tr w:rsidR="00157A8D" w:rsidRPr="00024E88" w14:paraId="47D43AF6" w14:textId="77777777" w:rsidTr="000C3AE3">
                    <w:trPr>
                      <w:trHeight w:val="301"/>
                    </w:trPr>
                    <w:tc>
                      <w:tcPr>
                        <w:tcW w:w="6721" w:type="dxa"/>
                        <w:vAlign w:val="center"/>
                      </w:tcPr>
                      <w:p w14:paraId="32E64AE6"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Minim generare grafică a datelor pentru orbitali moleculari, densități electronice, suprafețe 3D, spectre IR/</w:t>
                        </w:r>
                        <w:proofErr w:type="spellStart"/>
                        <w:r w:rsidRPr="00024E88">
                          <w:rPr>
                            <w:rFonts w:eastAsia="Calibri"/>
                            <w:b/>
                            <w:bCs/>
                          </w:rPr>
                          <w:t>Raman</w:t>
                        </w:r>
                        <w:proofErr w:type="spellEnd"/>
                        <w:r w:rsidRPr="00024E88">
                          <w:rPr>
                            <w:rFonts w:eastAsia="Calibri"/>
                            <w:b/>
                            <w:bCs/>
                          </w:rPr>
                          <w:t>/NMR/UV-Vis etc.</w:t>
                        </w:r>
                      </w:p>
                    </w:tc>
                  </w:tr>
                  <w:tr w:rsidR="00157A8D" w:rsidRPr="00024E88" w14:paraId="38853F22" w14:textId="77777777" w:rsidTr="000C3AE3">
                    <w:trPr>
                      <w:trHeight w:val="301"/>
                    </w:trPr>
                    <w:tc>
                      <w:tcPr>
                        <w:tcW w:w="6721" w:type="dxa"/>
                        <w:vAlign w:val="center"/>
                      </w:tcPr>
                      <w:p w14:paraId="33E6CE4D"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 xml:space="preserve">Funcții de configurare rapidă a calculelor </w:t>
                        </w:r>
                        <w:proofErr w:type="spellStart"/>
                        <w:r w:rsidRPr="00024E88">
                          <w:rPr>
                            <w:rFonts w:eastAsia="Calibri"/>
                            <w:b/>
                            <w:bCs/>
                          </w:rPr>
                          <w:t>Gaussian</w:t>
                        </w:r>
                        <w:proofErr w:type="spellEnd"/>
                        <w:r w:rsidRPr="00024E88">
                          <w:rPr>
                            <w:rFonts w:eastAsia="Calibri"/>
                            <w:b/>
                            <w:bCs/>
                          </w:rPr>
                          <w:t xml:space="preserve"> (minim job </w:t>
                        </w:r>
                        <w:proofErr w:type="spellStart"/>
                        <w:r w:rsidRPr="00024E88">
                          <w:rPr>
                            <w:rFonts w:eastAsia="Calibri"/>
                            <w:b/>
                            <w:bCs/>
                          </w:rPr>
                          <w:t>setup</w:t>
                        </w:r>
                        <w:proofErr w:type="spellEnd"/>
                        <w:r w:rsidRPr="00024E88">
                          <w:rPr>
                            <w:rFonts w:eastAsia="Calibri"/>
                            <w:b/>
                            <w:bCs/>
                          </w:rPr>
                          <w:t>, monitorizare, gestionare fișiere și rezultate).</w:t>
                        </w:r>
                      </w:p>
                    </w:tc>
                  </w:tr>
                  <w:tr w:rsidR="00157A8D" w:rsidRPr="00024E88" w14:paraId="59D4DF6C" w14:textId="77777777" w:rsidTr="000C3AE3">
                    <w:trPr>
                      <w:trHeight w:val="301"/>
                    </w:trPr>
                    <w:tc>
                      <w:tcPr>
                        <w:tcW w:w="6721" w:type="dxa"/>
                        <w:vAlign w:val="center"/>
                      </w:tcPr>
                      <w:p w14:paraId="6AD3C90D"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Minim vizualizare și animare a modurilor normale de vibrație, traiectoriilor de optimizare, IRC sau dinamici moleculare.</w:t>
                        </w:r>
                      </w:p>
                    </w:tc>
                  </w:tr>
                  <w:tr w:rsidR="00157A8D" w:rsidRPr="00024E88" w14:paraId="57F6ECB5" w14:textId="77777777" w:rsidTr="000C3AE3">
                    <w:trPr>
                      <w:trHeight w:val="301"/>
                    </w:trPr>
                    <w:tc>
                      <w:tcPr>
                        <w:tcW w:w="6721" w:type="dxa"/>
                        <w:vAlign w:val="center"/>
                      </w:tcPr>
                      <w:p w14:paraId="568C1B0F" w14:textId="77777777" w:rsidR="00157A8D" w:rsidRPr="00024E88" w:rsidRDefault="00157A8D" w:rsidP="00157A8D">
                        <w:pPr>
                          <w:numPr>
                            <w:ilvl w:val="2"/>
                            <w:numId w:val="8"/>
                          </w:numPr>
                          <w:spacing w:after="120"/>
                          <w:contextualSpacing/>
                          <w:jc w:val="both"/>
                          <w:rPr>
                            <w:rFonts w:eastAsia="Calibri"/>
                            <w:b/>
                            <w:bCs/>
                          </w:rPr>
                        </w:pPr>
                        <w:r w:rsidRPr="00024E88">
                          <w:rPr>
                            <w:rFonts w:eastAsia="Calibri"/>
                            <w:b/>
                            <w:bCs/>
                          </w:rPr>
                          <w:t xml:space="preserve">Compatibilitate cu </w:t>
                        </w:r>
                        <w:r w:rsidRPr="00024E88">
                          <w:rPr>
                            <w:rFonts w:eastAsia="Calibri"/>
                            <w:b/>
                            <w:bCs/>
                            <w:i/>
                            <w:iCs/>
                          </w:rPr>
                          <w:t>Software-</w:t>
                        </w:r>
                        <w:proofErr w:type="spellStart"/>
                        <w:r w:rsidRPr="00024E88">
                          <w:rPr>
                            <w:rFonts w:eastAsia="Calibri"/>
                            <w:b/>
                            <w:bCs/>
                            <w:i/>
                            <w:iCs/>
                          </w:rPr>
                          <w:t>ul</w:t>
                        </w:r>
                        <w:proofErr w:type="spellEnd"/>
                        <w:r w:rsidRPr="00024E88">
                          <w:rPr>
                            <w:rFonts w:eastAsia="Calibri"/>
                            <w:b/>
                            <w:bCs/>
                            <w:i/>
                            <w:iCs/>
                          </w:rPr>
                          <w:t xml:space="preserve"> de modelare moleculară și calcul chimic cuantic</w:t>
                        </w:r>
                        <w:r w:rsidRPr="00024E88">
                          <w:rPr>
                            <w:rFonts w:eastAsia="Calibri"/>
                            <w:b/>
                            <w:bCs/>
                          </w:rPr>
                          <w:t xml:space="preserve"> (versiunea licențiată) și sistemele de operare suportate (minim Windows </w:t>
                        </w:r>
                        <w:r w:rsidRPr="00024E88">
                          <w:rPr>
                            <w:rFonts w:eastAsia="Calibri"/>
                            <w:b/>
                            <w:bCs/>
                            <w:i/>
                            <w:iCs/>
                          </w:rPr>
                          <w:t>64 bit sau echivalent</w:t>
                        </w:r>
                        <w:r w:rsidRPr="00024E88">
                          <w:rPr>
                            <w:rFonts w:eastAsia="Calibri"/>
                            <w:b/>
                            <w:bCs/>
                          </w:rPr>
                          <w:t>.</w:t>
                        </w:r>
                      </w:p>
                    </w:tc>
                  </w:tr>
                  <w:tr w:rsidR="00157A8D" w:rsidRPr="00024E88" w14:paraId="230E1103" w14:textId="77777777" w:rsidTr="000C3AE3">
                    <w:trPr>
                      <w:trHeight w:val="602"/>
                    </w:trPr>
                    <w:tc>
                      <w:tcPr>
                        <w:tcW w:w="6721" w:type="dxa"/>
                        <w:vAlign w:val="center"/>
                      </w:tcPr>
                      <w:p w14:paraId="36E3C8ED" w14:textId="408634DF" w:rsidR="00157A8D" w:rsidRPr="00024E88" w:rsidRDefault="00157A8D" w:rsidP="00157A8D">
                        <w:pPr>
                          <w:numPr>
                            <w:ilvl w:val="2"/>
                            <w:numId w:val="8"/>
                          </w:numPr>
                          <w:spacing w:after="120"/>
                          <w:contextualSpacing/>
                          <w:jc w:val="both"/>
                          <w:rPr>
                            <w:rFonts w:eastAsia="Calibri"/>
                          </w:rPr>
                        </w:pPr>
                        <w:r w:rsidRPr="00024E88">
                          <w:rPr>
                            <w:rFonts w:eastAsia="Calibri"/>
                          </w:rPr>
                          <w:lastRenderedPageBreak/>
                          <w:t xml:space="preserve">Tip licență: </w:t>
                        </w:r>
                        <w:r w:rsidRPr="00024E88">
                          <w:rPr>
                            <w:rFonts w:eastAsia="Calibri"/>
                            <w:b/>
                            <w:bCs/>
                            <w:i/>
                            <w:iCs/>
                          </w:rPr>
                          <w:t xml:space="preserve">licență academică valabilă standard (de la producător) pentru o perioada de </w:t>
                        </w:r>
                        <w:r w:rsidR="00963183" w:rsidRPr="00024E88">
                          <w:rPr>
                            <w:rFonts w:eastAsia="Calibri"/>
                            <w:b/>
                            <w:bCs/>
                            <w:i/>
                            <w:iCs/>
                          </w:rPr>
                          <w:t xml:space="preserve">minim </w:t>
                        </w:r>
                        <w:r w:rsidRPr="00024E88">
                          <w:rPr>
                            <w:rFonts w:eastAsia="Calibri"/>
                            <w:b/>
                            <w:bCs/>
                            <w:i/>
                            <w:iCs/>
                          </w:rPr>
                          <w:t>20 de ani,  număr nelimitat de utilizatori în rețea de calculatoare.</w:t>
                        </w:r>
                      </w:p>
                      <w:p w14:paraId="5B9FF886" w14:textId="77777777" w:rsidR="00157A8D" w:rsidRPr="00024E88" w:rsidRDefault="00157A8D" w:rsidP="00157A8D">
                        <w:pPr>
                          <w:numPr>
                            <w:ilvl w:val="2"/>
                            <w:numId w:val="8"/>
                          </w:numPr>
                          <w:spacing w:after="120"/>
                          <w:contextualSpacing/>
                          <w:jc w:val="both"/>
                          <w:rPr>
                            <w:rFonts w:eastAsia="Calibri"/>
                            <w:b/>
                            <w:bCs/>
                          </w:rPr>
                        </w:pPr>
                        <w:proofErr w:type="spellStart"/>
                        <w:r w:rsidRPr="00024E88">
                          <w:rPr>
                            <w:rFonts w:eastAsia="Calibri"/>
                          </w:rPr>
                          <w:t>Licenta</w:t>
                        </w:r>
                        <w:proofErr w:type="spellEnd"/>
                        <w:r w:rsidRPr="00024E88">
                          <w:rPr>
                            <w:rFonts w:eastAsia="Calibri"/>
                          </w:rPr>
                          <w:t xml:space="preserve"> este pentru uz academic si este valabila pentru o </w:t>
                        </w:r>
                        <w:proofErr w:type="spellStart"/>
                        <w:r w:rsidRPr="00024E88">
                          <w:rPr>
                            <w:rFonts w:eastAsia="Calibri"/>
                          </w:rPr>
                          <w:t>retea</w:t>
                        </w:r>
                        <w:proofErr w:type="spellEnd"/>
                        <w:r w:rsidRPr="00024E88">
                          <w:rPr>
                            <w:rFonts w:eastAsia="Calibri"/>
                          </w:rPr>
                          <w:t xml:space="preserve"> de calculatoare cu multiprocesor (cu SO minim Windows 64 bit sau echivalent) cu utilizatori </w:t>
                        </w:r>
                        <w:proofErr w:type="spellStart"/>
                        <w:r w:rsidRPr="00024E88">
                          <w:rPr>
                            <w:rFonts w:eastAsia="Calibri"/>
                          </w:rPr>
                          <w:t>concurenti</w:t>
                        </w:r>
                        <w:proofErr w:type="spellEnd"/>
                      </w:p>
                    </w:tc>
                  </w:tr>
                  <w:tr w:rsidR="00157A8D" w:rsidRPr="00024E88" w14:paraId="7B64C4FD" w14:textId="77777777" w:rsidTr="000C3AE3">
                    <w:trPr>
                      <w:trHeight w:val="602"/>
                    </w:trPr>
                    <w:tc>
                      <w:tcPr>
                        <w:tcW w:w="6721" w:type="dxa"/>
                        <w:vAlign w:val="center"/>
                      </w:tcPr>
                      <w:p w14:paraId="6DAF5BE1" w14:textId="77777777" w:rsidR="00157A8D" w:rsidRPr="00024E88" w:rsidRDefault="00157A8D" w:rsidP="00157A8D">
                        <w:pPr>
                          <w:numPr>
                            <w:ilvl w:val="2"/>
                            <w:numId w:val="8"/>
                          </w:numPr>
                          <w:spacing w:after="120"/>
                          <w:contextualSpacing/>
                          <w:jc w:val="both"/>
                          <w:rPr>
                            <w:rFonts w:eastAsia="Calibri"/>
                          </w:rPr>
                        </w:pPr>
                        <w:r w:rsidRPr="00024E88">
                          <w:rPr>
                            <w:rFonts w:eastAsia="Calibri"/>
                            <w:b/>
                            <w:bCs/>
                          </w:rPr>
                          <w:t>Livrare:</w:t>
                        </w:r>
                        <w:r w:rsidRPr="00024E88">
                          <w:rPr>
                            <w:rFonts w:eastAsia="Calibri"/>
                          </w:rPr>
                          <w:t xml:space="preserve"> standard electronic, link și cod de autorizare, și/sau mediu extern (ex. </w:t>
                        </w:r>
                        <w:proofErr w:type="spellStart"/>
                        <w:r w:rsidRPr="00024E88">
                          <w:rPr>
                            <w:rFonts w:eastAsia="Calibri"/>
                          </w:rPr>
                          <w:t>stick</w:t>
                        </w:r>
                        <w:proofErr w:type="spellEnd"/>
                        <w:r w:rsidRPr="00024E88">
                          <w:rPr>
                            <w:rFonts w:eastAsia="Calibri"/>
                          </w:rPr>
                          <w:t>, hard extern) pentru generarea codului de autorizare.</w:t>
                        </w:r>
                      </w:p>
                    </w:tc>
                  </w:tr>
                  <w:tr w:rsidR="00157A8D" w:rsidRPr="00024E88" w14:paraId="0E7FCBE3" w14:textId="77777777" w:rsidTr="000C3AE3">
                    <w:trPr>
                      <w:trHeight w:val="602"/>
                    </w:trPr>
                    <w:tc>
                      <w:tcPr>
                        <w:tcW w:w="6721" w:type="dxa"/>
                        <w:vAlign w:val="center"/>
                      </w:tcPr>
                      <w:p w14:paraId="63E620A8" w14:textId="77777777" w:rsidR="00157A8D" w:rsidRPr="00024E88" w:rsidRDefault="00157A8D" w:rsidP="00157A8D">
                        <w:pPr>
                          <w:spacing w:after="120"/>
                          <w:contextualSpacing/>
                          <w:jc w:val="both"/>
                          <w:rPr>
                            <w:rFonts w:eastAsia="Calibri"/>
                          </w:rPr>
                        </w:pPr>
                        <w:r w:rsidRPr="00024E88">
                          <w:rPr>
                            <w:rFonts w:eastAsia="Calibri"/>
                          </w:rPr>
                          <w:t xml:space="preserve">Compatibilitate între </w:t>
                        </w:r>
                        <w:r w:rsidRPr="00024E88">
                          <w:rPr>
                            <w:b/>
                            <w:bCs/>
                            <w:i/>
                            <w:iCs/>
                          </w:rPr>
                          <w:t>Software de modelare moleculară și calcul chimic cuantic</w:t>
                        </w:r>
                        <w:r w:rsidRPr="00024E88">
                          <w:t xml:space="preserve"> și</w:t>
                        </w:r>
                        <w:r w:rsidRPr="00024E88">
                          <w:rPr>
                            <w:b/>
                            <w:bCs/>
                            <w:i/>
                            <w:iCs/>
                          </w:rPr>
                          <w:t xml:space="preserve"> Software pentru interfață grafică avansată aferent software-ului de modelare moleculară și calcul chimic cuantic: </w:t>
                        </w:r>
                        <w:r w:rsidRPr="00024E88">
                          <w:rPr>
                            <w:rFonts w:eastAsia="Calibri"/>
                          </w:rPr>
                          <w:t xml:space="preserve">In timp ce </w:t>
                        </w:r>
                        <w:r w:rsidRPr="00024E88">
                          <w:rPr>
                            <w:b/>
                            <w:bCs/>
                            <w:i/>
                            <w:iCs/>
                          </w:rPr>
                          <w:t>Software-</w:t>
                        </w:r>
                        <w:proofErr w:type="spellStart"/>
                        <w:r w:rsidRPr="00024E88">
                          <w:rPr>
                            <w:b/>
                            <w:bCs/>
                            <w:i/>
                            <w:iCs/>
                          </w:rPr>
                          <w:t>ul</w:t>
                        </w:r>
                        <w:proofErr w:type="spellEnd"/>
                        <w:r w:rsidRPr="00024E88">
                          <w:rPr>
                            <w:b/>
                            <w:bCs/>
                            <w:i/>
                            <w:iCs/>
                          </w:rPr>
                          <w:t xml:space="preserve"> de modelare moleculară și calcul chimic cuantic</w:t>
                        </w:r>
                        <w:r w:rsidRPr="00024E88">
                          <w:rPr>
                            <w:rFonts w:eastAsia="Calibri"/>
                          </w:rPr>
                          <w:t xml:space="preserve"> </w:t>
                        </w:r>
                        <w:proofErr w:type="spellStart"/>
                        <w:r w:rsidRPr="00024E88">
                          <w:rPr>
                            <w:rFonts w:eastAsia="Calibri"/>
                          </w:rPr>
                          <w:t>efectueaza</w:t>
                        </w:r>
                        <w:proofErr w:type="spellEnd"/>
                        <w:r w:rsidRPr="00024E88">
                          <w:rPr>
                            <w:rFonts w:eastAsia="Calibri"/>
                          </w:rPr>
                          <w:t xml:space="preserve"> calcule de structuri electronice, </w:t>
                        </w:r>
                        <w:r w:rsidRPr="00024E88">
                          <w:rPr>
                            <w:b/>
                            <w:bCs/>
                            <w:i/>
                            <w:iCs/>
                          </w:rPr>
                          <w:t>Software-</w:t>
                        </w:r>
                        <w:proofErr w:type="spellStart"/>
                        <w:r w:rsidRPr="00024E88">
                          <w:rPr>
                            <w:b/>
                            <w:bCs/>
                            <w:i/>
                            <w:iCs/>
                          </w:rPr>
                          <w:t>ul</w:t>
                        </w:r>
                        <w:proofErr w:type="spellEnd"/>
                        <w:r w:rsidRPr="00024E88">
                          <w:rPr>
                            <w:b/>
                            <w:bCs/>
                            <w:i/>
                            <w:iCs/>
                          </w:rPr>
                          <w:t xml:space="preserve"> pentru interfață grafică avansată aferent software-ului de modelare moleculară și calcul chimic cuantic</w:t>
                        </w:r>
                        <w:r w:rsidRPr="00024E88">
                          <w:rPr>
                            <w:rFonts w:eastAsia="Calibri"/>
                          </w:rPr>
                          <w:t xml:space="preserve"> este </w:t>
                        </w:r>
                        <w:proofErr w:type="spellStart"/>
                        <w:r w:rsidRPr="00024E88">
                          <w:rPr>
                            <w:rFonts w:eastAsia="Calibri"/>
                          </w:rPr>
                          <w:t>interfata</w:t>
                        </w:r>
                        <w:proofErr w:type="spellEnd"/>
                        <w:r w:rsidRPr="00024E88">
                          <w:rPr>
                            <w:rFonts w:eastAsia="Calibri"/>
                          </w:rPr>
                          <w:t xml:space="preserve"> grafica pentru introduceri de date si pentru </w:t>
                        </w:r>
                        <w:proofErr w:type="spellStart"/>
                        <w:r w:rsidRPr="00024E88">
                          <w:rPr>
                            <w:rFonts w:eastAsia="Calibri"/>
                          </w:rPr>
                          <w:t>vizualizarile</w:t>
                        </w:r>
                        <w:proofErr w:type="spellEnd"/>
                        <w:r w:rsidRPr="00024E88">
                          <w:rPr>
                            <w:rFonts w:eastAsia="Calibri"/>
                          </w:rPr>
                          <w:t xml:space="preserve"> structurilor rezultate.</w:t>
                        </w:r>
                      </w:p>
                    </w:tc>
                  </w:tr>
                </w:tbl>
                <w:p w14:paraId="57BD8ACC" w14:textId="77777777" w:rsidR="00157A8D" w:rsidRPr="00024E88" w:rsidRDefault="00157A8D" w:rsidP="00157A8D">
                  <w:pPr>
                    <w:jc w:val="both"/>
                    <w:textAlignment w:val="baseline"/>
                    <w:rPr>
                      <w:rFonts w:eastAsia="Calibri"/>
                      <w:kern w:val="2"/>
                    </w:rPr>
                  </w:pP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tblGrid>
                  <w:tr w:rsidR="00157A8D" w:rsidRPr="00024E88" w14:paraId="506EDC0A" w14:textId="77777777" w:rsidTr="000C3AE3">
                    <w:trPr>
                      <w:trHeight w:val="415"/>
                    </w:trPr>
                    <w:tc>
                      <w:tcPr>
                        <w:tcW w:w="6721" w:type="dxa"/>
                        <w:vAlign w:val="center"/>
                        <w:hideMark/>
                      </w:tcPr>
                      <w:p w14:paraId="1D828AF4" w14:textId="77777777" w:rsidR="00157A8D" w:rsidRPr="00024E88" w:rsidRDefault="00157A8D" w:rsidP="00157A8D">
                        <w:pPr>
                          <w:jc w:val="both"/>
                          <w:rPr>
                            <w:b/>
                            <w:bCs/>
                            <w:color w:val="000000"/>
                          </w:rPr>
                        </w:pPr>
                      </w:p>
                      <w:p w14:paraId="34197A20" w14:textId="77777777" w:rsidR="00157A8D" w:rsidRPr="00024E88" w:rsidRDefault="00157A8D" w:rsidP="00157A8D">
                        <w:pPr>
                          <w:jc w:val="both"/>
                          <w:rPr>
                            <w:b/>
                            <w:bCs/>
                            <w:color w:val="000000"/>
                          </w:rPr>
                        </w:pPr>
                        <w:r w:rsidRPr="00024E88">
                          <w:rPr>
                            <w:b/>
                            <w:bCs/>
                            <w:color w:val="000000"/>
                          </w:rPr>
                          <w:t>Furnizorul va oferi servicii profesionale de instalare, testare și punere în funcțiune a produselor.</w:t>
                        </w:r>
                      </w:p>
                    </w:tc>
                  </w:tr>
                </w:tbl>
                <w:p w14:paraId="3980CA7E" w14:textId="77777777" w:rsidR="00157A8D" w:rsidRPr="00024E88" w:rsidRDefault="00157A8D" w:rsidP="00157A8D">
                  <w:pPr>
                    <w:jc w:val="both"/>
                    <w:rPr>
                      <w:rFonts w:eastAsia="Calibri"/>
                      <w:kern w:val="2"/>
                      <w:sz w:val="22"/>
                      <w:szCs w:val="22"/>
                    </w:rPr>
                  </w:pPr>
                </w:p>
              </w:tc>
            </w:tr>
          </w:tbl>
          <w:p w14:paraId="0B4ADC85" w14:textId="55D4E239" w:rsidR="009F440E" w:rsidRPr="00024E88" w:rsidRDefault="009F440E" w:rsidP="00002730">
            <w:pPr>
              <w:rPr>
                <w:iCs/>
                <w:sz w:val="20"/>
                <w:szCs w:val="20"/>
              </w:rPr>
            </w:pPr>
          </w:p>
        </w:tc>
        <w:tc>
          <w:tcPr>
            <w:tcW w:w="1916" w:type="pct"/>
            <w:gridSpan w:val="2"/>
            <w:shd w:val="clear" w:color="auto" w:fill="FFFFFF"/>
            <w:tcMar>
              <w:left w:w="108" w:type="dxa"/>
              <w:right w:w="108" w:type="dxa"/>
            </w:tcMar>
          </w:tcPr>
          <w:p w14:paraId="51FA8AA5" w14:textId="77777777" w:rsidR="00FB42CE" w:rsidRPr="00024E88" w:rsidRDefault="00FB42CE" w:rsidP="00002730">
            <w:pPr>
              <w:rPr>
                <w:i/>
                <w:sz w:val="20"/>
                <w:szCs w:val="20"/>
              </w:rPr>
            </w:pPr>
          </w:p>
        </w:tc>
        <w:tc>
          <w:tcPr>
            <w:tcW w:w="718" w:type="pct"/>
            <w:shd w:val="clear" w:color="auto" w:fill="FFFFFF"/>
            <w:tcMar>
              <w:left w:w="108" w:type="dxa"/>
              <w:right w:w="108" w:type="dxa"/>
            </w:tcMar>
          </w:tcPr>
          <w:p w14:paraId="13A5BBDA" w14:textId="60443EDA" w:rsidR="00FB42CE" w:rsidRPr="00024E88" w:rsidRDefault="00FB42CE" w:rsidP="00002730">
            <w:pPr>
              <w:rPr>
                <w:rFonts w:cs="Calibri"/>
                <w:i/>
                <w:sz w:val="22"/>
                <w:szCs w:val="22"/>
              </w:rPr>
            </w:pPr>
          </w:p>
        </w:tc>
      </w:tr>
    </w:tbl>
    <w:p w14:paraId="07896E19" w14:textId="77777777" w:rsidR="00881D32" w:rsidRPr="00024E88" w:rsidRDefault="00881D32" w:rsidP="00FB42CE">
      <w:pPr>
        <w:widowControl w:val="0"/>
        <w:jc w:val="center"/>
        <w:rPr>
          <w:rFonts w:cs="Calibri"/>
          <w:b/>
        </w:rPr>
      </w:pPr>
    </w:p>
    <w:p w14:paraId="7A972E21" w14:textId="6B73C3F0" w:rsidR="00145EF7" w:rsidRPr="00024E88" w:rsidRDefault="00145EF7">
      <w:pPr>
        <w:pStyle w:val="ListParagraph"/>
        <w:numPr>
          <w:ilvl w:val="0"/>
          <w:numId w:val="6"/>
        </w:numPr>
        <w:rPr>
          <w:rFonts w:ascii="Times New Roman" w:hAnsi="Times New Roman"/>
          <w:i/>
          <w:iCs/>
          <w:sz w:val="24"/>
          <w:szCs w:val="24"/>
        </w:rPr>
      </w:pPr>
      <w:r w:rsidRPr="00024E88">
        <w:rPr>
          <w:rFonts w:ascii="Times New Roman" w:hAnsi="Times New Roman"/>
          <w:b/>
          <w:bCs/>
          <w:sz w:val="24"/>
          <w:szCs w:val="24"/>
        </w:rPr>
        <w:t>Descriere servicii complete de instalare, testare</w:t>
      </w:r>
      <w:r w:rsidR="00091F49" w:rsidRPr="00024E88">
        <w:rPr>
          <w:rFonts w:ascii="Times New Roman" w:hAnsi="Times New Roman"/>
          <w:b/>
          <w:bCs/>
          <w:sz w:val="24"/>
          <w:szCs w:val="24"/>
        </w:rPr>
        <w:t xml:space="preserve"> și </w:t>
      </w:r>
      <w:r w:rsidR="0081620E" w:rsidRPr="00024E88">
        <w:rPr>
          <w:rFonts w:ascii="Times New Roman" w:hAnsi="Times New Roman"/>
          <w:b/>
          <w:bCs/>
          <w:sz w:val="24"/>
          <w:szCs w:val="24"/>
        </w:rPr>
        <w:t>punere în funcțiune a produselor</w:t>
      </w:r>
      <w:r w:rsidR="00950AB7" w:rsidRPr="00024E88">
        <w:rPr>
          <w:rFonts w:ascii="Times New Roman" w:hAnsi="Times New Roman"/>
          <w:i/>
          <w:iCs/>
          <w:sz w:val="24"/>
          <w:szCs w:val="24"/>
        </w:rPr>
        <w:t>:</w:t>
      </w:r>
    </w:p>
    <w:tbl>
      <w:tblPr>
        <w:tblStyle w:val="TableGrid"/>
        <w:tblW w:w="0" w:type="auto"/>
        <w:tblLook w:val="04A0" w:firstRow="1" w:lastRow="0" w:firstColumn="1" w:lastColumn="0" w:noHBand="0" w:noVBand="1"/>
      </w:tblPr>
      <w:tblGrid>
        <w:gridCol w:w="7634"/>
        <w:gridCol w:w="7635"/>
      </w:tblGrid>
      <w:tr w:rsidR="00441F49" w:rsidRPr="00024E88" w14:paraId="3F53918C" w14:textId="77777777" w:rsidTr="00441F49">
        <w:tc>
          <w:tcPr>
            <w:tcW w:w="7634" w:type="dxa"/>
          </w:tcPr>
          <w:p w14:paraId="40C1BF5A" w14:textId="488DC309" w:rsidR="00441F49" w:rsidRPr="00024E88" w:rsidRDefault="00AC5531" w:rsidP="00441F49">
            <w:pPr>
              <w:widowControl w:val="0"/>
              <w:jc w:val="both"/>
              <w:rPr>
                <w:b/>
                <w:sz w:val="22"/>
                <w:szCs w:val="22"/>
              </w:rPr>
            </w:pPr>
            <w:r w:rsidRPr="00024E88">
              <w:rPr>
                <w:b/>
                <w:sz w:val="22"/>
                <w:szCs w:val="22"/>
              </w:rPr>
              <w:t>Specificații s</w:t>
            </w:r>
            <w:r w:rsidR="00441F49" w:rsidRPr="00024E88">
              <w:rPr>
                <w:b/>
                <w:sz w:val="22"/>
                <w:szCs w:val="22"/>
              </w:rPr>
              <w:t>olicita</w:t>
            </w:r>
            <w:r w:rsidRPr="00024E88">
              <w:rPr>
                <w:b/>
                <w:sz w:val="22"/>
                <w:szCs w:val="22"/>
              </w:rPr>
              <w:t>te</w:t>
            </w:r>
            <w:r w:rsidR="00441F49" w:rsidRPr="00024E88">
              <w:rPr>
                <w:b/>
                <w:sz w:val="22"/>
                <w:szCs w:val="22"/>
              </w:rPr>
              <w:t xml:space="preserve"> </w:t>
            </w:r>
            <w:r w:rsidR="00293E8F" w:rsidRPr="00024E88">
              <w:rPr>
                <w:b/>
                <w:sz w:val="22"/>
                <w:szCs w:val="22"/>
              </w:rPr>
              <w:t>în</w:t>
            </w:r>
            <w:r w:rsidR="00441F49" w:rsidRPr="00024E88">
              <w:rPr>
                <w:b/>
                <w:sz w:val="22"/>
                <w:szCs w:val="22"/>
              </w:rPr>
              <w:t xml:space="preserve"> caietul de sarcini - </w:t>
            </w:r>
            <w:r w:rsidR="00441F49" w:rsidRPr="00024E88">
              <w:rPr>
                <w:b/>
                <w:bCs/>
                <w:sz w:val="22"/>
                <w:szCs w:val="22"/>
              </w:rPr>
              <w:t>Descriere servicii complete de instalare, testare</w:t>
            </w:r>
            <w:r w:rsidR="00091F49" w:rsidRPr="00024E88">
              <w:rPr>
                <w:b/>
                <w:bCs/>
                <w:sz w:val="22"/>
                <w:szCs w:val="22"/>
              </w:rPr>
              <w:t xml:space="preserve"> și </w:t>
            </w:r>
            <w:r w:rsidR="00441F49" w:rsidRPr="00024E88">
              <w:rPr>
                <w:b/>
                <w:bCs/>
                <w:sz w:val="22"/>
                <w:szCs w:val="22"/>
              </w:rPr>
              <w:t xml:space="preserve">punere în funcțiune a produselor </w:t>
            </w:r>
          </w:p>
        </w:tc>
        <w:tc>
          <w:tcPr>
            <w:tcW w:w="7635" w:type="dxa"/>
          </w:tcPr>
          <w:p w14:paraId="63D6B7BC" w14:textId="55E4EAD1" w:rsidR="00441F49" w:rsidRPr="00024E88" w:rsidRDefault="00441F49" w:rsidP="00441F49">
            <w:pPr>
              <w:widowControl w:val="0"/>
              <w:jc w:val="both"/>
              <w:rPr>
                <w:b/>
                <w:sz w:val="22"/>
                <w:szCs w:val="22"/>
              </w:rPr>
            </w:pPr>
            <w:r w:rsidRPr="00024E88">
              <w:rPr>
                <w:b/>
                <w:bCs/>
                <w:sz w:val="22"/>
                <w:szCs w:val="22"/>
              </w:rPr>
              <w:t xml:space="preserve">Descriere servicii complete </w:t>
            </w:r>
            <w:r w:rsidR="00FB7B01" w:rsidRPr="00024E88">
              <w:rPr>
                <w:b/>
                <w:bCs/>
                <w:sz w:val="22"/>
                <w:szCs w:val="22"/>
              </w:rPr>
              <w:t xml:space="preserve">ale ofertantului </w:t>
            </w:r>
            <w:r w:rsidRPr="00024E88">
              <w:rPr>
                <w:b/>
                <w:bCs/>
                <w:sz w:val="22"/>
                <w:szCs w:val="22"/>
              </w:rPr>
              <w:t xml:space="preserve">de </w:t>
            </w:r>
            <w:r w:rsidR="006C6B78" w:rsidRPr="00024E88">
              <w:rPr>
                <w:b/>
                <w:bCs/>
                <w:sz w:val="22"/>
                <w:szCs w:val="22"/>
              </w:rPr>
              <w:t>instalare, testare</w:t>
            </w:r>
            <w:r w:rsidR="00091F49" w:rsidRPr="00024E88">
              <w:rPr>
                <w:b/>
                <w:bCs/>
                <w:sz w:val="22"/>
                <w:szCs w:val="22"/>
              </w:rPr>
              <w:t xml:space="preserve"> și</w:t>
            </w:r>
            <w:r w:rsidR="006C6B78" w:rsidRPr="00024E88">
              <w:rPr>
                <w:b/>
                <w:bCs/>
                <w:sz w:val="22"/>
                <w:szCs w:val="22"/>
              </w:rPr>
              <w:t xml:space="preserve"> punere în funcțiune a produselor </w:t>
            </w:r>
          </w:p>
        </w:tc>
      </w:tr>
      <w:tr w:rsidR="00441F49" w:rsidRPr="00024E88" w14:paraId="35D3B5B1" w14:textId="77777777" w:rsidTr="00441F49">
        <w:tc>
          <w:tcPr>
            <w:tcW w:w="7634" w:type="dxa"/>
          </w:tcPr>
          <w:p w14:paraId="68A4C834" w14:textId="3DA442E0" w:rsidR="00091F49" w:rsidRPr="00024E88" w:rsidRDefault="00091F49" w:rsidP="00091F49">
            <w:pPr>
              <w:jc w:val="both"/>
            </w:pPr>
            <w:r w:rsidRPr="00024E88">
              <w:t xml:space="preserve">Furnizorul va respecta </w:t>
            </w:r>
            <w:proofErr w:type="spellStart"/>
            <w:r w:rsidRPr="00024E88">
              <w:t>precizarile</w:t>
            </w:r>
            <w:proofErr w:type="spellEnd"/>
            <w:r w:rsidRPr="00024E88">
              <w:t xml:space="preserve"> din normele si </w:t>
            </w:r>
            <w:proofErr w:type="spellStart"/>
            <w:r w:rsidRPr="00024E88">
              <w:t>legislatia</w:t>
            </w:r>
            <w:proofErr w:type="spellEnd"/>
            <w:r w:rsidRPr="00024E88">
              <w:t xml:space="preserve"> aplicabila produselor livrate si serviciilor prestate.</w:t>
            </w:r>
          </w:p>
          <w:p w14:paraId="4DB7B9FA" w14:textId="74F053A2" w:rsidR="00091F49" w:rsidRPr="00024E88" w:rsidRDefault="00176826" w:rsidP="00091F49">
            <w:pPr>
              <w:jc w:val="both"/>
            </w:pPr>
            <w:r w:rsidRPr="00024E88">
              <w:t xml:space="preserve">Furnizorul </w:t>
            </w:r>
            <w:proofErr w:type="spellStart"/>
            <w:r w:rsidR="000C3AE3" w:rsidRPr="00024E88">
              <w:t>isi</w:t>
            </w:r>
            <w:proofErr w:type="spellEnd"/>
            <w:r w:rsidR="000C3AE3" w:rsidRPr="00024E88">
              <w:t xml:space="preserve"> asuma responsabilitatea si prezinta </w:t>
            </w:r>
            <w:proofErr w:type="spellStart"/>
            <w:r w:rsidR="000C3AE3" w:rsidRPr="00024E88">
              <w:t>garantia</w:t>
            </w:r>
            <w:proofErr w:type="spellEnd"/>
            <w:r w:rsidR="000C3AE3" w:rsidRPr="00024E88">
              <w:t xml:space="preserve"> </w:t>
            </w:r>
            <w:proofErr w:type="spellStart"/>
            <w:r w:rsidR="000C3AE3" w:rsidRPr="00024E88">
              <w:t>livrarii</w:t>
            </w:r>
            <w:proofErr w:type="spellEnd"/>
            <w:r w:rsidR="000C3AE3" w:rsidRPr="00024E88">
              <w:t xml:space="preserve"> si </w:t>
            </w:r>
            <w:proofErr w:type="spellStart"/>
            <w:r w:rsidR="000C3AE3" w:rsidRPr="00024E88">
              <w:t>instalarii</w:t>
            </w:r>
            <w:proofErr w:type="spellEnd"/>
            <w:r w:rsidR="000C3AE3" w:rsidRPr="00024E88">
              <w:t xml:space="preserve"> produselor ofertate la locul destinat </w:t>
            </w:r>
            <w:proofErr w:type="spellStart"/>
            <w:r w:rsidR="000C3AE3" w:rsidRPr="00024E88">
              <w:t>functionarii</w:t>
            </w:r>
            <w:proofErr w:type="spellEnd"/>
            <w:r w:rsidR="000C3AE3" w:rsidRPr="00024E88">
              <w:t xml:space="preserve">, </w:t>
            </w:r>
            <w:r w:rsidR="000C3AE3" w:rsidRPr="00024E88">
              <w:rPr>
                <w:b/>
                <w:bCs/>
              </w:rPr>
              <w:t>respectiv 2 bucăți software</w:t>
            </w:r>
            <w:r w:rsidR="000C3AE3" w:rsidRPr="00024E88">
              <w:rPr>
                <w:b/>
                <w:bCs/>
                <w:i/>
                <w:iCs/>
              </w:rPr>
              <w:t xml:space="preserve"> reprezentând Pachet software de modelare moleculară, calcul chimic cuantic și interfață grafică avansată.</w:t>
            </w:r>
            <w:r w:rsidR="000C3AE3" w:rsidRPr="00024E88">
              <w:rPr>
                <w:b/>
                <w:bCs/>
              </w:rPr>
              <w:t xml:space="preserve"> </w:t>
            </w:r>
            <w:r w:rsidR="000C3AE3" w:rsidRPr="00024E88">
              <w:rPr>
                <w:rFonts w:eastAsia="Calibri"/>
                <w:b/>
                <w:bCs/>
              </w:rPr>
              <w:t xml:space="preserve">Livrare: standard electronic, link și </w:t>
            </w:r>
            <w:r w:rsidR="000C3AE3" w:rsidRPr="00024E88">
              <w:rPr>
                <w:rFonts w:eastAsia="Calibri"/>
                <w:b/>
                <w:bCs/>
              </w:rPr>
              <w:lastRenderedPageBreak/>
              <w:t xml:space="preserve">cod de autorizare, și/sau mediu extern (ex. </w:t>
            </w:r>
            <w:proofErr w:type="spellStart"/>
            <w:r w:rsidR="000C3AE3" w:rsidRPr="00024E88">
              <w:rPr>
                <w:rFonts w:eastAsia="Calibri"/>
                <w:b/>
                <w:bCs/>
              </w:rPr>
              <w:t>stick</w:t>
            </w:r>
            <w:proofErr w:type="spellEnd"/>
            <w:r w:rsidR="000C3AE3" w:rsidRPr="00024E88">
              <w:rPr>
                <w:rFonts w:eastAsia="Calibri"/>
                <w:b/>
                <w:bCs/>
              </w:rPr>
              <w:t>, hard extern) pentru generarea codului de autorizare</w:t>
            </w:r>
            <w:r w:rsidR="00091F49" w:rsidRPr="00024E88">
              <w:rPr>
                <w:b/>
                <w:bCs/>
              </w:rPr>
              <w:t>.</w:t>
            </w:r>
          </w:p>
          <w:p w14:paraId="6D2FB7CF" w14:textId="1C668D28" w:rsidR="00176826" w:rsidRPr="00024E88" w:rsidRDefault="00176826" w:rsidP="00176826">
            <w:pPr>
              <w:jc w:val="both"/>
            </w:pPr>
          </w:p>
          <w:p w14:paraId="7932222C" w14:textId="2B46FA2B" w:rsidR="00176826" w:rsidRPr="00024E88" w:rsidRDefault="00176826" w:rsidP="00176826">
            <w:pPr>
              <w:jc w:val="both"/>
              <w:rPr>
                <w:bCs/>
              </w:rPr>
            </w:pPr>
            <w:r w:rsidRPr="00024E88">
              <w:rPr>
                <w:bCs/>
              </w:rPr>
              <w:t>Furnizorul va oferi servicii profesionale de instalare, testare</w:t>
            </w:r>
            <w:r w:rsidR="00091F49" w:rsidRPr="00024E88">
              <w:rPr>
                <w:bCs/>
              </w:rPr>
              <w:t xml:space="preserve"> și</w:t>
            </w:r>
            <w:r w:rsidRPr="00024E88">
              <w:rPr>
                <w:bCs/>
              </w:rPr>
              <w:t xml:space="preserve"> punere în funcțiune a produselor.</w:t>
            </w:r>
          </w:p>
          <w:p w14:paraId="69BF1198" w14:textId="77777777" w:rsidR="00091F49" w:rsidRPr="00024E88" w:rsidRDefault="00091F49" w:rsidP="00091F49">
            <w:pPr>
              <w:widowControl w:val="0"/>
              <w:jc w:val="both"/>
            </w:pPr>
          </w:p>
          <w:p w14:paraId="7D14DAE6" w14:textId="05BAC909" w:rsidR="00176826" w:rsidRPr="00024E88" w:rsidRDefault="00091F49" w:rsidP="00091F49">
            <w:pPr>
              <w:widowControl w:val="0"/>
              <w:jc w:val="both"/>
            </w:pPr>
            <w:r w:rsidRPr="00024E88">
              <w:t xml:space="preserve">Instalarea, testarea și punerea in </w:t>
            </w:r>
            <w:proofErr w:type="spellStart"/>
            <w:r w:rsidRPr="00024E88">
              <w:t>functiune</w:t>
            </w:r>
            <w:proofErr w:type="spellEnd"/>
            <w:r w:rsidRPr="00024E88">
              <w:t xml:space="preserve"> a produselor vor fi realizate de furnizor, </w:t>
            </w:r>
            <w:proofErr w:type="spellStart"/>
            <w:r w:rsidRPr="00024E88">
              <w:t>fara</w:t>
            </w:r>
            <w:proofErr w:type="spellEnd"/>
            <w:r w:rsidRPr="00024E88">
              <w:t xml:space="preserve"> costuri suplimentare, in prezenta </w:t>
            </w:r>
            <w:proofErr w:type="spellStart"/>
            <w:r w:rsidRPr="00024E88">
              <w:t>reprezentantilor</w:t>
            </w:r>
            <w:proofErr w:type="spellEnd"/>
            <w:r w:rsidRPr="00024E88">
              <w:t xml:space="preserve"> beneficiarului privat si ai furnizorului</w:t>
            </w:r>
            <w:r w:rsidR="00176826" w:rsidRPr="00024E88">
              <w:rPr>
                <w:bCs/>
              </w:rPr>
              <w:t>.</w:t>
            </w:r>
          </w:p>
          <w:p w14:paraId="11C61976" w14:textId="6116990A" w:rsidR="00151448" w:rsidRPr="00024E88" w:rsidRDefault="00091F49" w:rsidP="00176826">
            <w:pPr>
              <w:jc w:val="both"/>
            </w:pPr>
            <w:r w:rsidRPr="00024E88">
              <w:rPr>
                <w:b/>
              </w:rPr>
              <w:t xml:space="preserve">Termenul solicitat pentru livrare, instalare, testare și punere in </w:t>
            </w:r>
            <w:proofErr w:type="spellStart"/>
            <w:r w:rsidRPr="00024E88">
              <w:rPr>
                <w:b/>
              </w:rPr>
              <w:t>functiune</w:t>
            </w:r>
            <w:proofErr w:type="spellEnd"/>
            <w:r w:rsidRPr="00024E88">
              <w:rPr>
                <w:b/>
              </w:rPr>
              <w:t xml:space="preserve"> a produselor este de maxim </w:t>
            </w:r>
            <w:r w:rsidR="00963183" w:rsidRPr="00024E88">
              <w:rPr>
                <w:b/>
              </w:rPr>
              <w:t>2</w:t>
            </w:r>
            <w:r w:rsidRPr="00024E88">
              <w:rPr>
                <w:b/>
              </w:rPr>
              <w:t xml:space="preserve">0 zile calendaristice de la data </w:t>
            </w:r>
            <w:proofErr w:type="spellStart"/>
            <w:r w:rsidRPr="00024E88">
              <w:rPr>
                <w:b/>
              </w:rPr>
              <w:t>semnarii</w:t>
            </w:r>
            <w:proofErr w:type="spellEnd"/>
            <w:r w:rsidRPr="00024E88">
              <w:rPr>
                <w:b/>
              </w:rPr>
              <w:t xml:space="preserve"> contractului de furnizare. </w:t>
            </w:r>
            <w:r w:rsidRPr="00024E88">
              <w:t xml:space="preserve">Instalarea, testarea și punerea in </w:t>
            </w:r>
            <w:proofErr w:type="spellStart"/>
            <w:r w:rsidRPr="00024E88">
              <w:t>functiune</w:t>
            </w:r>
            <w:proofErr w:type="spellEnd"/>
            <w:r w:rsidRPr="00024E88">
              <w:t xml:space="preserve"> a produselor se vor efectua de personalul Furnizorului, calificat si specializat</w:t>
            </w:r>
            <w:r w:rsidR="00151448" w:rsidRPr="00024E88">
              <w:t>.</w:t>
            </w:r>
          </w:p>
          <w:p w14:paraId="2B6D0D90" w14:textId="76B3D79F" w:rsidR="009F464B" w:rsidRPr="00024E88" w:rsidRDefault="009F464B" w:rsidP="00176826">
            <w:pPr>
              <w:jc w:val="both"/>
              <w:textAlignment w:val="baseline"/>
              <w:rPr>
                <w:rFonts w:eastAsia="Calibri"/>
                <w:lang w:eastAsia="en-US"/>
              </w:rPr>
            </w:pPr>
          </w:p>
          <w:p w14:paraId="04037111" w14:textId="67AF632F" w:rsidR="00A552EC" w:rsidRPr="00024E88" w:rsidRDefault="00091F49" w:rsidP="00A552EC">
            <w:pPr>
              <w:widowControl w:val="0"/>
              <w:jc w:val="both"/>
            </w:pPr>
            <w:r w:rsidRPr="00024E88">
              <w:rPr>
                <w:b/>
                <w:bCs/>
              </w:rPr>
              <w:t>La locația proiectului/online</w:t>
            </w:r>
            <w:r w:rsidRPr="00024E88">
              <w:t>, furnizorul va asigura și persoana/echipa necesară pentru punerea în funcțiune a produselor livrate și demonstrarea funcționalității si a performanțelor asumate prin contract, respectiv pentru</w:t>
            </w:r>
            <w:r w:rsidRPr="00024E88">
              <w:rPr>
                <w:color w:val="000000"/>
                <w:shd w:val="clear" w:color="auto" w:fill="FFFFFF"/>
              </w:rPr>
              <w:t xml:space="preserve"> </w:t>
            </w:r>
            <w:r w:rsidRPr="00024E88">
              <w:t xml:space="preserve">realizarea </w:t>
            </w:r>
            <w:proofErr w:type="spellStart"/>
            <w:r w:rsidRPr="00024E88">
              <w:t>activitatilor</w:t>
            </w:r>
            <w:proofErr w:type="spellEnd"/>
            <w:r w:rsidRPr="00024E88">
              <w:t xml:space="preserve"> de instalare, testare și punere în funcțiune a produselor.</w:t>
            </w:r>
          </w:p>
        </w:tc>
        <w:tc>
          <w:tcPr>
            <w:tcW w:w="7635" w:type="dxa"/>
          </w:tcPr>
          <w:p w14:paraId="50AFBD7F" w14:textId="6377E0B0" w:rsidR="0030627C" w:rsidRPr="00024E88" w:rsidRDefault="006E696B" w:rsidP="006E696B">
            <w:pPr>
              <w:widowControl w:val="0"/>
              <w:jc w:val="center"/>
              <w:rPr>
                <w:bCs/>
                <w:i/>
                <w:iCs/>
              </w:rPr>
            </w:pPr>
            <w:r w:rsidRPr="00024E88">
              <w:rPr>
                <w:bCs/>
                <w:i/>
                <w:iCs/>
              </w:rPr>
              <w:lastRenderedPageBreak/>
              <w:t xml:space="preserve">(Asumare </w:t>
            </w:r>
            <w:r w:rsidR="00A53758" w:rsidRPr="00024E88">
              <w:rPr>
                <w:bCs/>
                <w:i/>
                <w:iCs/>
              </w:rPr>
              <w:t xml:space="preserve">de către ofertant a </w:t>
            </w:r>
            <w:proofErr w:type="spellStart"/>
            <w:r w:rsidR="00AC5531" w:rsidRPr="00024E88">
              <w:rPr>
                <w:bCs/>
                <w:i/>
                <w:iCs/>
              </w:rPr>
              <w:t>specificați</w:t>
            </w:r>
            <w:r w:rsidR="00A53758" w:rsidRPr="00024E88">
              <w:rPr>
                <w:bCs/>
                <w:i/>
                <w:iCs/>
              </w:rPr>
              <w:t>lor</w:t>
            </w:r>
            <w:r w:rsidR="00AC5531" w:rsidRPr="00024E88">
              <w:rPr>
                <w:bCs/>
                <w:i/>
                <w:iCs/>
              </w:rPr>
              <w:t>i</w:t>
            </w:r>
            <w:proofErr w:type="spellEnd"/>
            <w:r w:rsidR="00AC5531" w:rsidRPr="00024E88">
              <w:rPr>
                <w:bCs/>
                <w:i/>
                <w:iCs/>
              </w:rPr>
              <w:t xml:space="preserve"> solicitate</w:t>
            </w:r>
            <w:r w:rsidRPr="00024E88">
              <w:rPr>
                <w:bCs/>
                <w:i/>
                <w:iCs/>
              </w:rPr>
              <w:t xml:space="preserve"> </w:t>
            </w:r>
            <w:r w:rsidR="007466AB" w:rsidRPr="00024E88">
              <w:rPr>
                <w:bCs/>
                <w:i/>
                <w:iCs/>
              </w:rPr>
              <w:t xml:space="preserve">în caietul de sarcini </w:t>
            </w:r>
          </w:p>
          <w:p w14:paraId="4FFBA499" w14:textId="77777777" w:rsidR="0030627C" w:rsidRPr="00024E88" w:rsidRDefault="006E696B" w:rsidP="006E696B">
            <w:pPr>
              <w:widowControl w:val="0"/>
              <w:jc w:val="center"/>
              <w:rPr>
                <w:bCs/>
                <w:i/>
                <w:iCs/>
              </w:rPr>
            </w:pPr>
            <w:r w:rsidRPr="00024E88">
              <w:rPr>
                <w:bCs/>
                <w:i/>
                <w:iCs/>
              </w:rPr>
              <w:t xml:space="preserve">și </w:t>
            </w:r>
          </w:p>
          <w:p w14:paraId="13155E6A" w14:textId="534F9839" w:rsidR="00441F49" w:rsidRPr="00024E88" w:rsidRDefault="006E696B" w:rsidP="006E696B">
            <w:pPr>
              <w:widowControl w:val="0"/>
              <w:jc w:val="center"/>
              <w:rPr>
                <w:bCs/>
                <w:i/>
                <w:iCs/>
              </w:rPr>
            </w:pPr>
            <w:r w:rsidRPr="00024E88">
              <w:rPr>
                <w:bCs/>
                <w:i/>
                <w:iCs/>
              </w:rPr>
              <w:t xml:space="preserve">descriere servicii complete </w:t>
            </w:r>
            <w:r w:rsidR="00FB7B01" w:rsidRPr="00024E88">
              <w:rPr>
                <w:bCs/>
                <w:i/>
                <w:iCs/>
              </w:rPr>
              <w:t xml:space="preserve">ale ofertantului </w:t>
            </w:r>
            <w:r w:rsidRPr="00024E88">
              <w:rPr>
                <w:bCs/>
                <w:i/>
                <w:iCs/>
              </w:rPr>
              <w:t xml:space="preserve">de </w:t>
            </w:r>
            <w:r w:rsidR="006C6B78" w:rsidRPr="00024E88">
              <w:rPr>
                <w:i/>
                <w:iCs/>
              </w:rPr>
              <w:t>instalare, testare</w:t>
            </w:r>
            <w:r w:rsidR="00091F49" w:rsidRPr="00024E88">
              <w:rPr>
                <w:i/>
                <w:iCs/>
              </w:rPr>
              <w:t xml:space="preserve"> și </w:t>
            </w:r>
            <w:r w:rsidR="006C6B78" w:rsidRPr="00024E88">
              <w:rPr>
                <w:i/>
                <w:iCs/>
              </w:rPr>
              <w:t>punere în funcțiune a produselor</w:t>
            </w:r>
            <w:r w:rsidRPr="00024E88">
              <w:rPr>
                <w:bCs/>
                <w:i/>
                <w:iCs/>
              </w:rPr>
              <w:t>)</w:t>
            </w:r>
          </w:p>
        </w:tc>
      </w:tr>
    </w:tbl>
    <w:p w14:paraId="2CD0ABFD" w14:textId="77777777" w:rsidR="002A5384" w:rsidRPr="00024E88" w:rsidRDefault="002A5384" w:rsidP="002023DA">
      <w:pPr>
        <w:widowControl w:val="0"/>
        <w:jc w:val="both"/>
        <w:rPr>
          <w:rFonts w:cs="Calibri"/>
        </w:rPr>
      </w:pPr>
    </w:p>
    <w:p w14:paraId="46F23C8D" w14:textId="7C7854FD" w:rsidR="00145EF7" w:rsidRPr="00024E88" w:rsidRDefault="00145EF7">
      <w:pPr>
        <w:pStyle w:val="ListParagraph"/>
        <w:widowControl w:val="0"/>
        <w:numPr>
          <w:ilvl w:val="0"/>
          <w:numId w:val="6"/>
        </w:numPr>
        <w:jc w:val="both"/>
        <w:rPr>
          <w:rFonts w:ascii="Times New Roman" w:hAnsi="Times New Roman"/>
          <w:b/>
          <w:bCs/>
          <w:sz w:val="24"/>
          <w:szCs w:val="24"/>
        </w:rPr>
      </w:pPr>
      <w:r w:rsidRPr="00024E88">
        <w:rPr>
          <w:rFonts w:ascii="Times New Roman" w:hAnsi="Times New Roman"/>
          <w:b/>
          <w:bCs/>
          <w:sz w:val="24"/>
          <w:szCs w:val="24"/>
        </w:rPr>
        <w:t xml:space="preserve">Documente livrare produse: </w:t>
      </w:r>
    </w:p>
    <w:tbl>
      <w:tblPr>
        <w:tblStyle w:val="TableGrid"/>
        <w:tblW w:w="0" w:type="auto"/>
        <w:tblLook w:val="04A0" w:firstRow="1" w:lastRow="0" w:firstColumn="1" w:lastColumn="0" w:noHBand="0" w:noVBand="1"/>
      </w:tblPr>
      <w:tblGrid>
        <w:gridCol w:w="7634"/>
        <w:gridCol w:w="7635"/>
      </w:tblGrid>
      <w:tr w:rsidR="00D136DC" w:rsidRPr="00024E88" w14:paraId="0B4B0D9A" w14:textId="77777777" w:rsidTr="00D136DC">
        <w:tc>
          <w:tcPr>
            <w:tcW w:w="7634" w:type="dxa"/>
          </w:tcPr>
          <w:p w14:paraId="12D9ECDD" w14:textId="3FD088CC" w:rsidR="00D136DC" w:rsidRPr="00024E88" w:rsidRDefault="00F65543" w:rsidP="00D136DC">
            <w:pPr>
              <w:widowControl w:val="0"/>
              <w:jc w:val="both"/>
              <w:rPr>
                <w:rFonts w:cs="Calibri"/>
                <w:b/>
                <w:bCs/>
                <w:sz w:val="22"/>
                <w:szCs w:val="22"/>
              </w:rPr>
            </w:pPr>
            <w:r w:rsidRPr="00024E88">
              <w:rPr>
                <w:rFonts w:cs="Calibri"/>
                <w:b/>
                <w:bCs/>
                <w:sz w:val="22"/>
                <w:szCs w:val="22"/>
              </w:rPr>
              <w:t xml:space="preserve">Specificații solicitate </w:t>
            </w:r>
            <w:r w:rsidR="00293E8F" w:rsidRPr="00024E88">
              <w:rPr>
                <w:rFonts w:cs="Calibri"/>
                <w:b/>
                <w:bCs/>
                <w:sz w:val="22"/>
                <w:szCs w:val="22"/>
              </w:rPr>
              <w:t>î</w:t>
            </w:r>
            <w:r w:rsidRPr="00024E88">
              <w:rPr>
                <w:rFonts w:cs="Calibri"/>
                <w:b/>
                <w:bCs/>
                <w:sz w:val="22"/>
                <w:szCs w:val="22"/>
              </w:rPr>
              <w:t xml:space="preserve">n caietul de sarcini - </w:t>
            </w:r>
            <w:r w:rsidR="00D136DC" w:rsidRPr="00024E88">
              <w:rPr>
                <w:rFonts w:cs="Calibri"/>
                <w:b/>
                <w:bCs/>
                <w:sz w:val="22"/>
                <w:szCs w:val="22"/>
              </w:rPr>
              <w:t xml:space="preserve">Documente </w:t>
            </w:r>
            <w:r w:rsidR="00F549B8" w:rsidRPr="00024E88">
              <w:rPr>
                <w:rFonts w:cs="Calibri"/>
                <w:b/>
                <w:bCs/>
                <w:sz w:val="22"/>
                <w:szCs w:val="22"/>
              </w:rPr>
              <w:t xml:space="preserve">la </w:t>
            </w:r>
            <w:r w:rsidR="00D136DC" w:rsidRPr="00024E88">
              <w:rPr>
                <w:rFonts w:cs="Calibri"/>
                <w:b/>
                <w:bCs/>
                <w:sz w:val="22"/>
                <w:szCs w:val="22"/>
              </w:rPr>
              <w:t>livrare produse solicitate</w:t>
            </w:r>
          </w:p>
        </w:tc>
        <w:tc>
          <w:tcPr>
            <w:tcW w:w="7635" w:type="dxa"/>
          </w:tcPr>
          <w:p w14:paraId="4D6087EA" w14:textId="71D13938" w:rsidR="00D136DC" w:rsidRPr="00024E88" w:rsidRDefault="00D136DC" w:rsidP="00D136DC">
            <w:pPr>
              <w:widowControl w:val="0"/>
              <w:jc w:val="both"/>
              <w:rPr>
                <w:rFonts w:cs="Calibri"/>
                <w:b/>
                <w:bCs/>
                <w:sz w:val="22"/>
                <w:szCs w:val="22"/>
              </w:rPr>
            </w:pPr>
            <w:r w:rsidRPr="00024E88">
              <w:rPr>
                <w:rFonts w:cs="Calibri"/>
                <w:b/>
                <w:bCs/>
                <w:sz w:val="22"/>
                <w:szCs w:val="22"/>
              </w:rPr>
              <w:t>Documente la livrarea produselor ofertate</w:t>
            </w:r>
          </w:p>
        </w:tc>
      </w:tr>
      <w:tr w:rsidR="00D136DC" w:rsidRPr="00024E88" w14:paraId="2BC156A4" w14:textId="77777777" w:rsidTr="00D136DC">
        <w:tc>
          <w:tcPr>
            <w:tcW w:w="7634" w:type="dxa"/>
          </w:tcPr>
          <w:p w14:paraId="3504FC28" w14:textId="77777777" w:rsidR="00176826" w:rsidRPr="00024E88" w:rsidRDefault="00176826" w:rsidP="00176826">
            <w:pPr>
              <w:widowControl w:val="0"/>
              <w:jc w:val="both"/>
            </w:pPr>
            <w:r w:rsidRPr="00024E88">
              <w:t>Livrarea produselor: produsele trebuie să respecte specificațiile tehnice solicitate, iar la livrare să fie însoțite de:</w:t>
            </w:r>
          </w:p>
          <w:p w14:paraId="1B4A4AF9" w14:textId="77777777" w:rsidR="00176826" w:rsidRPr="00024E88" w:rsidRDefault="00176826" w:rsidP="00176826">
            <w:pPr>
              <w:widowControl w:val="0"/>
              <w:jc w:val="both"/>
            </w:pPr>
            <w:r w:rsidRPr="00024E88">
              <w:t>•</w:t>
            </w:r>
            <w:r w:rsidRPr="00024E88">
              <w:tab/>
              <w:t>Certificatul de garanție și conformitate;</w:t>
            </w:r>
          </w:p>
          <w:p w14:paraId="0C2AEE07" w14:textId="77777777" w:rsidR="00176826" w:rsidRPr="00024E88" w:rsidRDefault="00176826" w:rsidP="00176826">
            <w:pPr>
              <w:widowControl w:val="0"/>
              <w:jc w:val="both"/>
            </w:pPr>
            <w:r w:rsidRPr="00024E88">
              <w:t>•</w:t>
            </w:r>
            <w:r w:rsidRPr="00024E88">
              <w:tab/>
              <w:t>Licențe software;</w:t>
            </w:r>
          </w:p>
          <w:p w14:paraId="7546F493" w14:textId="5465A346" w:rsidR="00D136DC" w:rsidRPr="00024E88" w:rsidRDefault="00176826" w:rsidP="00FA33D8">
            <w:pPr>
              <w:widowControl w:val="0"/>
              <w:jc w:val="both"/>
              <w:rPr>
                <w:color w:val="000000" w:themeColor="text1"/>
              </w:rPr>
            </w:pPr>
            <w:r w:rsidRPr="00024E88">
              <w:t>•</w:t>
            </w:r>
            <w:r w:rsidRPr="00024E88">
              <w:tab/>
              <w:t xml:space="preserve">Documente însoțitoare (Ex. Manuale tehnice, de utilizare, instrucțiuni de operare și mentenanță, fișe tehnice etc.) - vor fi prezentate în limba romană. Dacă sunt redactate și în alte limbi decât limba română, ofertanții au obligativitatea să le prezinte și </w:t>
            </w:r>
            <w:r w:rsidRPr="00024E88">
              <w:rPr>
                <w:color w:val="000000" w:themeColor="text1"/>
              </w:rPr>
              <w:t>traduse în limba română de către un traducător autorizat.</w:t>
            </w:r>
          </w:p>
        </w:tc>
        <w:tc>
          <w:tcPr>
            <w:tcW w:w="7635" w:type="dxa"/>
          </w:tcPr>
          <w:p w14:paraId="0B595BD8" w14:textId="06015944" w:rsidR="0030627C" w:rsidRPr="00024E88" w:rsidRDefault="00AC5531" w:rsidP="00AC5531">
            <w:pPr>
              <w:widowControl w:val="0"/>
              <w:jc w:val="center"/>
              <w:rPr>
                <w:rFonts w:ascii="Calibri" w:hAnsi="Calibri" w:cs="Calibri"/>
                <w:bCs/>
                <w:i/>
                <w:iCs/>
              </w:rPr>
            </w:pPr>
            <w:r w:rsidRPr="00024E88">
              <w:rPr>
                <w:rFonts w:ascii="Calibri" w:hAnsi="Calibri" w:cs="Calibri"/>
                <w:bCs/>
                <w:i/>
                <w:iCs/>
              </w:rPr>
              <w:t xml:space="preserve">(Asumare </w:t>
            </w:r>
            <w:r w:rsidR="00A53758" w:rsidRPr="00024E88">
              <w:rPr>
                <w:rFonts w:ascii="Calibri" w:hAnsi="Calibri" w:cs="Calibri"/>
                <w:bCs/>
                <w:i/>
                <w:iCs/>
              </w:rPr>
              <w:t>de către ofertant a specificațiilor s</w:t>
            </w:r>
            <w:r w:rsidRPr="00024E88">
              <w:rPr>
                <w:rFonts w:ascii="Calibri" w:hAnsi="Calibri" w:cs="Calibri"/>
                <w:bCs/>
                <w:i/>
                <w:iCs/>
              </w:rPr>
              <w:t xml:space="preserve">olicitate </w:t>
            </w:r>
            <w:r w:rsidR="007466AB" w:rsidRPr="00024E88">
              <w:rPr>
                <w:rFonts w:ascii="Calibri" w:hAnsi="Calibri" w:cs="Calibri"/>
                <w:bCs/>
                <w:i/>
                <w:iCs/>
              </w:rPr>
              <w:t xml:space="preserve">în caietul de sarcini </w:t>
            </w:r>
          </w:p>
          <w:p w14:paraId="708D7FAC" w14:textId="77777777" w:rsidR="0030627C" w:rsidRPr="00024E88" w:rsidRDefault="00AC5531" w:rsidP="00AC5531">
            <w:pPr>
              <w:widowControl w:val="0"/>
              <w:jc w:val="center"/>
              <w:rPr>
                <w:rFonts w:ascii="Calibri" w:hAnsi="Calibri" w:cs="Calibri"/>
                <w:bCs/>
                <w:i/>
                <w:iCs/>
              </w:rPr>
            </w:pPr>
            <w:r w:rsidRPr="00024E88">
              <w:rPr>
                <w:rFonts w:ascii="Calibri" w:hAnsi="Calibri" w:cs="Calibri"/>
                <w:bCs/>
                <w:i/>
                <w:iCs/>
              </w:rPr>
              <w:t xml:space="preserve">și </w:t>
            </w:r>
          </w:p>
          <w:p w14:paraId="3E21A4F0" w14:textId="7E251B19" w:rsidR="00D136DC" w:rsidRPr="00024E88" w:rsidRDefault="00AC5531" w:rsidP="00AC5531">
            <w:pPr>
              <w:widowControl w:val="0"/>
              <w:jc w:val="center"/>
              <w:rPr>
                <w:rFonts w:cs="Calibri"/>
                <w:b/>
                <w:bCs/>
              </w:rPr>
            </w:pPr>
            <w:r w:rsidRPr="00024E88">
              <w:rPr>
                <w:rFonts w:ascii="Calibri" w:hAnsi="Calibri" w:cs="Calibri"/>
                <w:i/>
                <w:iCs/>
              </w:rPr>
              <w:t>Documente la livrarea produselor ofertate)</w:t>
            </w:r>
          </w:p>
        </w:tc>
      </w:tr>
    </w:tbl>
    <w:p w14:paraId="0D3BF479" w14:textId="77777777" w:rsidR="00D136DC" w:rsidRPr="00024E88" w:rsidRDefault="00D136DC" w:rsidP="00D136DC">
      <w:pPr>
        <w:widowControl w:val="0"/>
        <w:jc w:val="both"/>
        <w:rPr>
          <w:rFonts w:cs="Calibri"/>
          <w:b/>
          <w:bCs/>
        </w:rPr>
      </w:pPr>
    </w:p>
    <w:p w14:paraId="0E3E5A30" w14:textId="2BCC9C29" w:rsidR="00145EF7" w:rsidRPr="00024E88" w:rsidRDefault="00145EF7">
      <w:pPr>
        <w:pStyle w:val="ListParagraph"/>
        <w:widowControl w:val="0"/>
        <w:numPr>
          <w:ilvl w:val="0"/>
          <w:numId w:val="6"/>
        </w:numPr>
        <w:jc w:val="both"/>
        <w:rPr>
          <w:rFonts w:ascii="Times New Roman" w:hAnsi="Times New Roman"/>
          <w:b/>
          <w:sz w:val="24"/>
          <w:szCs w:val="24"/>
        </w:rPr>
      </w:pPr>
      <w:r w:rsidRPr="00024E88">
        <w:rPr>
          <w:rFonts w:ascii="Times New Roman" w:hAnsi="Times New Roman"/>
          <w:b/>
          <w:sz w:val="24"/>
          <w:szCs w:val="24"/>
        </w:rPr>
        <w:lastRenderedPageBreak/>
        <w:t xml:space="preserve">Perioada </w:t>
      </w:r>
      <w:proofErr w:type="spellStart"/>
      <w:r w:rsidRPr="00024E88">
        <w:rPr>
          <w:rFonts w:ascii="Times New Roman" w:hAnsi="Times New Roman"/>
          <w:b/>
          <w:sz w:val="24"/>
          <w:szCs w:val="24"/>
        </w:rPr>
        <w:t>garantie</w:t>
      </w:r>
      <w:proofErr w:type="spellEnd"/>
      <w:r w:rsidRPr="00024E88">
        <w:rPr>
          <w:rFonts w:ascii="Times New Roman" w:hAnsi="Times New Roman"/>
          <w:b/>
          <w:sz w:val="24"/>
          <w:szCs w:val="24"/>
        </w:rPr>
        <w:t xml:space="preserve"> produse</w:t>
      </w:r>
      <w:r w:rsidR="00BC1438" w:rsidRPr="00024E88">
        <w:rPr>
          <w:rFonts w:ascii="Times New Roman" w:hAnsi="Times New Roman"/>
          <w:b/>
          <w:sz w:val="24"/>
          <w:szCs w:val="24"/>
        </w:rPr>
        <w:t xml:space="preserve">. </w:t>
      </w:r>
      <w:proofErr w:type="spellStart"/>
      <w:r w:rsidR="00BC1438" w:rsidRPr="00024E88">
        <w:rPr>
          <w:rFonts w:ascii="Times New Roman" w:hAnsi="Times New Roman"/>
          <w:b/>
          <w:sz w:val="24"/>
          <w:szCs w:val="24"/>
        </w:rPr>
        <w:t>Garantia</w:t>
      </w:r>
      <w:proofErr w:type="spellEnd"/>
      <w:r w:rsidR="00BC1438" w:rsidRPr="00024E88">
        <w:rPr>
          <w:rFonts w:ascii="Times New Roman" w:hAnsi="Times New Roman"/>
          <w:b/>
          <w:sz w:val="24"/>
          <w:szCs w:val="24"/>
        </w:rPr>
        <w:t xml:space="preserve"> produselor, întreținere și service</w:t>
      </w:r>
      <w:r w:rsidRPr="00024E88">
        <w:rPr>
          <w:rFonts w:ascii="Times New Roman" w:hAnsi="Times New Roman"/>
          <w:b/>
          <w:sz w:val="24"/>
          <w:szCs w:val="24"/>
        </w:rPr>
        <w:t>:</w:t>
      </w:r>
    </w:p>
    <w:tbl>
      <w:tblPr>
        <w:tblStyle w:val="TableGrid"/>
        <w:tblW w:w="0" w:type="auto"/>
        <w:tblLook w:val="04A0" w:firstRow="1" w:lastRow="0" w:firstColumn="1" w:lastColumn="0" w:noHBand="0" w:noVBand="1"/>
      </w:tblPr>
      <w:tblGrid>
        <w:gridCol w:w="7634"/>
        <w:gridCol w:w="7635"/>
      </w:tblGrid>
      <w:tr w:rsidR="00BC1438" w:rsidRPr="00024E88" w14:paraId="346C2910" w14:textId="77777777" w:rsidTr="00BC1438">
        <w:tc>
          <w:tcPr>
            <w:tcW w:w="7634" w:type="dxa"/>
          </w:tcPr>
          <w:p w14:paraId="67F77364" w14:textId="75794E64" w:rsidR="00BC1438" w:rsidRPr="00024E88" w:rsidRDefault="00F65543" w:rsidP="00BC1438">
            <w:pPr>
              <w:widowControl w:val="0"/>
              <w:rPr>
                <w:rFonts w:cs="Calibri"/>
                <w:b/>
                <w:sz w:val="22"/>
                <w:szCs w:val="22"/>
              </w:rPr>
            </w:pPr>
            <w:r w:rsidRPr="00024E88">
              <w:rPr>
                <w:rFonts w:cs="Calibri"/>
                <w:b/>
                <w:sz w:val="22"/>
                <w:szCs w:val="22"/>
              </w:rPr>
              <w:t xml:space="preserve">Specificații solicitate </w:t>
            </w:r>
            <w:r w:rsidR="00EC6537" w:rsidRPr="00024E88">
              <w:rPr>
                <w:rFonts w:cs="Calibri"/>
                <w:b/>
                <w:sz w:val="22"/>
                <w:szCs w:val="22"/>
              </w:rPr>
              <w:t>î</w:t>
            </w:r>
            <w:r w:rsidRPr="00024E88">
              <w:rPr>
                <w:rFonts w:cs="Calibri"/>
                <w:b/>
                <w:sz w:val="22"/>
                <w:szCs w:val="22"/>
              </w:rPr>
              <w:t xml:space="preserve">n caietul de sarcini - </w:t>
            </w:r>
            <w:r w:rsidR="00BC1438" w:rsidRPr="00024E88">
              <w:rPr>
                <w:rFonts w:cs="Calibri"/>
                <w:b/>
                <w:sz w:val="22"/>
                <w:szCs w:val="22"/>
              </w:rPr>
              <w:t xml:space="preserve">Perioada </w:t>
            </w:r>
            <w:proofErr w:type="spellStart"/>
            <w:r w:rsidR="00BC1438" w:rsidRPr="00024E88">
              <w:rPr>
                <w:rFonts w:cs="Calibri"/>
                <w:b/>
                <w:sz w:val="22"/>
                <w:szCs w:val="22"/>
              </w:rPr>
              <w:t>garantie</w:t>
            </w:r>
            <w:proofErr w:type="spellEnd"/>
            <w:r w:rsidR="00BC1438" w:rsidRPr="00024E88">
              <w:rPr>
                <w:rFonts w:cs="Calibri"/>
                <w:b/>
                <w:sz w:val="22"/>
                <w:szCs w:val="22"/>
              </w:rPr>
              <w:t xml:space="preserve"> produse solicitată. </w:t>
            </w:r>
            <w:proofErr w:type="spellStart"/>
            <w:r w:rsidR="00BC1438" w:rsidRPr="00024E88">
              <w:rPr>
                <w:rFonts w:cs="Calibri"/>
                <w:b/>
                <w:sz w:val="22"/>
                <w:szCs w:val="22"/>
              </w:rPr>
              <w:t>Garantia</w:t>
            </w:r>
            <w:proofErr w:type="spellEnd"/>
            <w:r w:rsidR="00BC1438" w:rsidRPr="00024E88">
              <w:rPr>
                <w:rFonts w:cs="Calibri"/>
                <w:b/>
                <w:sz w:val="22"/>
                <w:szCs w:val="22"/>
              </w:rPr>
              <w:t xml:space="preserve"> produselor, întreținere și service solicitate</w:t>
            </w:r>
          </w:p>
        </w:tc>
        <w:tc>
          <w:tcPr>
            <w:tcW w:w="7635" w:type="dxa"/>
          </w:tcPr>
          <w:p w14:paraId="1B129F0B" w14:textId="5E0ECD23" w:rsidR="00BC1438" w:rsidRPr="00024E88" w:rsidRDefault="00D90BC5" w:rsidP="00BC1438">
            <w:pPr>
              <w:widowControl w:val="0"/>
              <w:rPr>
                <w:rFonts w:cs="Calibri"/>
                <w:b/>
                <w:sz w:val="22"/>
                <w:szCs w:val="22"/>
              </w:rPr>
            </w:pPr>
            <w:r w:rsidRPr="00024E88">
              <w:rPr>
                <w:rFonts w:cs="Calibri"/>
                <w:b/>
                <w:sz w:val="22"/>
                <w:szCs w:val="22"/>
              </w:rPr>
              <w:t xml:space="preserve">Perioada </w:t>
            </w:r>
            <w:proofErr w:type="spellStart"/>
            <w:r w:rsidRPr="00024E88">
              <w:rPr>
                <w:rFonts w:cs="Calibri"/>
                <w:b/>
                <w:sz w:val="22"/>
                <w:szCs w:val="22"/>
              </w:rPr>
              <w:t>garantie</w:t>
            </w:r>
            <w:proofErr w:type="spellEnd"/>
            <w:r w:rsidRPr="00024E88">
              <w:rPr>
                <w:rFonts w:cs="Calibri"/>
                <w:b/>
                <w:sz w:val="22"/>
                <w:szCs w:val="22"/>
              </w:rPr>
              <w:t xml:space="preserve"> produse ofertat</w:t>
            </w:r>
            <w:r w:rsidR="00FA33D8" w:rsidRPr="00024E88">
              <w:rPr>
                <w:rFonts w:cs="Calibri"/>
                <w:b/>
                <w:sz w:val="22"/>
                <w:szCs w:val="22"/>
              </w:rPr>
              <w:t>ă</w:t>
            </w:r>
            <w:r w:rsidRPr="00024E88">
              <w:rPr>
                <w:rFonts w:cs="Calibri"/>
                <w:b/>
                <w:sz w:val="22"/>
                <w:szCs w:val="22"/>
              </w:rPr>
              <w:t xml:space="preserve">. </w:t>
            </w:r>
            <w:proofErr w:type="spellStart"/>
            <w:r w:rsidRPr="00024E88">
              <w:rPr>
                <w:rFonts w:cs="Calibri"/>
                <w:b/>
                <w:sz w:val="22"/>
                <w:szCs w:val="22"/>
              </w:rPr>
              <w:t>Garantia</w:t>
            </w:r>
            <w:proofErr w:type="spellEnd"/>
            <w:r w:rsidRPr="00024E88">
              <w:rPr>
                <w:rFonts w:cs="Calibri"/>
                <w:b/>
                <w:sz w:val="22"/>
                <w:szCs w:val="22"/>
              </w:rPr>
              <w:t xml:space="preserve"> produselor, întreținere și service ofertate</w:t>
            </w:r>
          </w:p>
        </w:tc>
      </w:tr>
      <w:tr w:rsidR="00BC1438" w:rsidRPr="00024E88" w14:paraId="2057F408" w14:textId="77777777" w:rsidTr="00BC1438">
        <w:tc>
          <w:tcPr>
            <w:tcW w:w="7634" w:type="dxa"/>
          </w:tcPr>
          <w:p w14:paraId="5745F4B5" w14:textId="77777777" w:rsidR="00176826" w:rsidRPr="00024E88" w:rsidRDefault="00176826" w:rsidP="00176826">
            <w:pPr>
              <w:jc w:val="both"/>
            </w:pPr>
            <w:r w:rsidRPr="00024E88">
              <w:t xml:space="preserve">Produsele ofertate trebuie sa fie noi (nefolosite), de cea mai bună calitate, cu performanțe tehnologice de ultimă </w:t>
            </w:r>
            <w:proofErr w:type="spellStart"/>
            <w:r w:rsidRPr="00024E88">
              <w:t>generaţie</w:t>
            </w:r>
            <w:proofErr w:type="spellEnd"/>
            <w:r w:rsidRPr="00024E88">
              <w:t xml:space="preserve"> și realizate în concordanță cu reglementările și standardele interne și internaționale valabile în prezent, standarde care vor fi menționate în ofertă.  </w:t>
            </w:r>
          </w:p>
          <w:p w14:paraId="363681A7" w14:textId="2E5F8847" w:rsidR="00176826" w:rsidRPr="00024E88" w:rsidRDefault="00091F49" w:rsidP="00176826">
            <w:pPr>
              <w:widowControl w:val="0"/>
              <w:jc w:val="both"/>
            </w:pPr>
            <w:r w:rsidRPr="00024E88">
              <w:rPr>
                <w:b/>
                <w:lang w:eastAsia="ro-RO"/>
              </w:rPr>
              <w:t>Furnizorul va asigura garanția comerciala a produselor, conform legii</w:t>
            </w:r>
            <w:r w:rsidR="000C3AE3" w:rsidRPr="00024E88">
              <w:rPr>
                <w:b/>
                <w:lang w:eastAsia="ro-RO"/>
              </w:rPr>
              <w:t>.</w:t>
            </w:r>
          </w:p>
          <w:p w14:paraId="012E7ED0" w14:textId="0FCE608D" w:rsidR="00A552EC" w:rsidRPr="00024E88" w:rsidRDefault="000C3AE3" w:rsidP="00A552EC">
            <w:pPr>
              <w:widowControl w:val="0"/>
              <w:jc w:val="both"/>
            </w:pPr>
            <w:proofErr w:type="spellStart"/>
            <w:r w:rsidRPr="00024E88">
              <w:t>Garantia</w:t>
            </w:r>
            <w:proofErr w:type="spellEnd"/>
            <w:r w:rsidRPr="00024E88">
              <w:t xml:space="preserve"> produselor este cea solicitată prin prezentul caiet de sarcini, perioadă care va curge de la data </w:t>
            </w:r>
            <w:proofErr w:type="spellStart"/>
            <w:r w:rsidRPr="00024E88">
              <w:t>semnarii</w:t>
            </w:r>
            <w:proofErr w:type="spellEnd"/>
            <w:r w:rsidRPr="00024E88">
              <w:t xml:space="preserve"> Procesului Verbal de </w:t>
            </w:r>
            <w:proofErr w:type="spellStart"/>
            <w:r w:rsidRPr="00024E88">
              <w:t>Receptie</w:t>
            </w:r>
            <w:proofErr w:type="spellEnd"/>
            <w:r w:rsidRPr="00024E88">
              <w:t xml:space="preserve"> Calitativa si Punere in </w:t>
            </w:r>
            <w:proofErr w:type="spellStart"/>
            <w:r w:rsidRPr="00024E88">
              <w:t>Functiune</w:t>
            </w:r>
            <w:proofErr w:type="spellEnd"/>
            <w:r w:rsidRPr="00024E88">
              <w:t xml:space="preserve"> - </w:t>
            </w:r>
            <w:r w:rsidRPr="00024E88">
              <w:rPr>
                <w:b/>
              </w:rPr>
              <w:t xml:space="preserve">licențe </w:t>
            </w:r>
            <w:r w:rsidRPr="00024E88">
              <w:rPr>
                <w:b/>
                <w:bCs/>
                <w:i/>
                <w:iCs/>
              </w:rPr>
              <w:t xml:space="preserve">academice </w:t>
            </w:r>
            <w:proofErr w:type="spellStart"/>
            <w:r w:rsidRPr="00024E88">
              <w:rPr>
                <w:b/>
                <w:bCs/>
                <w:i/>
                <w:iCs/>
                <w:lang w:val="en-GB"/>
              </w:rPr>
              <w:t>valabile</w:t>
            </w:r>
            <w:proofErr w:type="spellEnd"/>
            <w:r w:rsidRPr="00024E88">
              <w:rPr>
                <w:b/>
                <w:bCs/>
                <w:i/>
                <w:iCs/>
                <w:lang w:val="en-GB"/>
              </w:rPr>
              <w:t xml:space="preserve"> standard (de la </w:t>
            </w:r>
            <w:proofErr w:type="spellStart"/>
            <w:r w:rsidRPr="00024E88">
              <w:rPr>
                <w:b/>
                <w:bCs/>
                <w:i/>
                <w:iCs/>
                <w:lang w:val="en-GB"/>
              </w:rPr>
              <w:t>producător</w:t>
            </w:r>
            <w:proofErr w:type="spellEnd"/>
            <w:r w:rsidRPr="00024E88">
              <w:rPr>
                <w:b/>
                <w:bCs/>
                <w:i/>
                <w:iCs/>
                <w:lang w:val="en-GB"/>
              </w:rPr>
              <w:t xml:space="preserve">) </w:t>
            </w:r>
            <w:proofErr w:type="spellStart"/>
            <w:r w:rsidRPr="00024E88">
              <w:rPr>
                <w:b/>
                <w:bCs/>
                <w:i/>
                <w:iCs/>
                <w:lang w:val="en-GB"/>
              </w:rPr>
              <w:t>pentru</w:t>
            </w:r>
            <w:proofErr w:type="spellEnd"/>
            <w:r w:rsidRPr="00024E88">
              <w:rPr>
                <w:b/>
                <w:bCs/>
                <w:i/>
                <w:iCs/>
                <w:lang w:val="en-GB"/>
              </w:rPr>
              <w:t xml:space="preserve"> o </w:t>
            </w:r>
            <w:proofErr w:type="spellStart"/>
            <w:r w:rsidRPr="00024E88">
              <w:rPr>
                <w:b/>
                <w:bCs/>
                <w:i/>
                <w:iCs/>
                <w:lang w:val="en-GB"/>
              </w:rPr>
              <w:t>perioada</w:t>
            </w:r>
            <w:proofErr w:type="spellEnd"/>
            <w:r w:rsidRPr="00024E88">
              <w:rPr>
                <w:b/>
                <w:bCs/>
                <w:i/>
                <w:iCs/>
                <w:lang w:val="en-GB"/>
              </w:rPr>
              <w:t xml:space="preserve"> de </w:t>
            </w:r>
            <w:r w:rsidR="00963183" w:rsidRPr="00024E88">
              <w:rPr>
                <w:b/>
                <w:bCs/>
                <w:i/>
                <w:iCs/>
                <w:lang w:val="en-GB"/>
              </w:rPr>
              <w:t xml:space="preserve">minim </w:t>
            </w:r>
            <w:r w:rsidRPr="00024E88">
              <w:rPr>
                <w:b/>
                <w:bCs/>
                <w:i/>
                <w:iCs/>
                <w:lang w:val="en-GB"/>
              </w:rPr>
              <w:t>20 de ani (</w:t>
            </w:r>
            <w:r w:rsidRPr="00024E88">
              <w:rPr>
                <w:b/>
                <w:bCs/>
                <w:i/>
                <w:iCs/>
              </w:rPr>
              <w:t>asistență tehnică de la producător)</w:t>
            </w:r>
            <w:r w:rsidR="00A552EC" w:rsidRPr="00024E88">
              <w:t xml:space="preserve">. </w:t>
            </w:r>
          </w:p>
          <w:p w14:paraId="2E07B48C" w14:textId="77777777" w:rsidR="00094CBD" w:rsidRPr="00024E88" w:rsidRDefault="00094CBD" w:rsidP="00094CBD">
            <w:pPr>
              <w:jc w:val="both"/>
            </w:pPr>
            <w:r w:rsidRPr="00024E88">
              <w:t xml:space="preserve">In perioada de </w:t>
            </w:r>
            <w:proofErr w:type="spellStart"/>
            <w:r w:rsidRPr="00024E88">
              <w:t>garanţie</w:t>
            </w:r>
            <w:proofErr w:type="spellEnd"/>
            <w:r w:rsidRPr="00024E88">
              <w:t xml:space="preserve">, asistenta si suportul vor fi asigurate direct de către producătorul software-urilor și/sau prin personalul specializat si calificat al furnizorului. In perioada de </w:t>
            </w:r>
            <w:proofErr w:type="spellStart"/>
            <w:r w:rsidRPr="00024E88">
              <w:t>garantie</w:t>
            </w:r>
            <w:proofErr w:type="spellEnd"/>
            <w:r w:rsidRPr="00024E88">
              <w:t xml:space="preserve">, asistenta periodica se face în perioade stabilite de comun acord cu beneficiarul privat, iar </w:t>
            </w:r>
            <w:proofErr w:type="spellStart"/>
            <w:r w:rsidRPr="00024E88">
              <w:t>interventiile</w:t>
            </w:r>
            <w:proofErr w:type="spellEnd"/>
            <w:r w:rsidRPr="00024E88">
              <w:t xml:space="preserve"> se fac </w:t>
            </w:r>
            <w:proofErr w:type="spellStart"/>
            <w:r w:rsidRPr="00024E88">
              <w:t>fara</w:t>
            </w:r>
            <w:proofErr w:type="spellEnd"/>
            <w:r w:rsidRPr="00024E88">
              <w:t xml:space="preserve"> cheltuieli suplimentare pentru beneficiarul privat. In cazul </w:t>
            </w:r>
            <w:proofErr w:type="spellStart"/>
            <w:r w:rsidRPr="00024E88">
              <w:t>nefunctionarii</w:t>
            </w:r>
            <w:proofErr w:type="spellEnd"/>
            <w:r w:rsidRPr="00024E88">
              <w:t xml:space="preserve"> produsului la parametrii </w:t>
            </w:r>
            <w:proofErr w:type="spellStart"/>
            <w:r w:rsidRPr="00024E88">
              <w:t>proiectati</w:t>
            </w:r>
            <w:proofErr w:type="spellEnd"/>
            <w:r w:rsidRPr="00024E88">
              <w:t xml:space="preserve">, sau a unor </w:t>
            </w:r>
            <w:proofErr w:type="spellStart"/>
            <w:r w:rsidRPr="00024E88">
              <w:t>defectiuni</w:t>
            </w:r>
            <w:proofErr w:type="spellEnd"/>
            <w:r w:rsidRPr="00024E88">
              <w:t xml:space="preserve"> ce fac imposibila utilizarea produselor, echipa de service a producătorului și/sau a furnizorului va interveni, daca este cazul, </w:t>
            </w:r>
            <w:proofErr w:type="spellStart"/>
            <w:r w:rsidRPr="00024E88">
              <w:t>minin</w:t>
            </w:r>
            <w:proofErr w:type="spellEnd"/>
            <w:r w:rsidRPr="00024E88">
              <w:t xml:space="preserve"> online sau telefonic, in intervalul </w:t>
            </w:r>
            <w:r w:rsidRPr="00024E88">
              <w:rPr>
                <w:b/>
              </w:rPr>
              <w:t xml:space="preserve">de max. </w:t>
            </w:r>
            <w:r w:rsidRPr="00024E88">
              <w:rPr>
                <w:b/>
                <w:color w:val="000000" w:themeColor="text1"/>
              </w:rPr>
              <w:t xml:space="preserve">2 zile </w:t>
            </w:r>
            <w:proofErr w:type="spellStart"/>
            <w:r w:rsidRPr="00024E88">
              <w:rPr>
                <w:b/>
                <w:color w:val="000000" w:themeColor="text1"/>
              </w:rPr>
              <w:t>lucratoare</w:t>
            </w:r>
            <w:proofErr w:type="spellEnd"/>
            <w:r w:rsidRPr="00024E88">
              <w:rPr>
                <w:b/>
                <w:color w:val="000000" w:themeColor="text1"/>
              </w:rPr>
              <w:t xml:space="preserve"> </w:t>
            </w:r>
            <w:r w:rsidRPr="00024E88">
              <w:t xml:space="preserve">de la solicitarea beneficiarului privat, oferind suport tehnic minim în intervalul orar 09:00-17:00, minim 5 zile pe săptămână, respectiv minim luni-vineri. </w:t>
            </w:r>
          </w:p>
          <w:p w14:paraId="347009E7" w14:textId="78A62B5C" w:rsidR="00BC1438" w:rsidRPr="00024E88" w:rsidRDefault="00094CBD" w:rsidP="00094CBD">
            <w:pPr>
              <w:jc w:val="both"/>
            </w:pPr>
            <w:r w:rsidRPr="00024E88">
              <w:t>Furnizorul se obligă să asigure servicii sigure și permanente în perioada de garanție</w:t>
            </w:r>
            <w:r w:rsidR="00A552EC" w:rsidRPr="00024E88">
              <w:t xml:space="preserve">. </w:t>
            </w:r>
          </w:p>
        </w:tc>
        <w:tc>
          <w:tcPr>
            <w:tcW w:w="7635" w:type="dxa"/>
          </w:tcPr>
          <w:p w14:paraId="4CD98096" w14:textId="58435DAC" w:rsidR="0030627C" w:rsidRPr="00024E88" w:rsidRDefault="00E3624C" w:rsidP="00E3624C">
            <w:pPr>
              <w:widowControl w:val="0"/>
              <w:jc w:val="center"/>
              <w:rPr>
                <w:rFonts w:ascii="Calibri" w:hAnsi="Calibri" w:cs="Calibri"/>
                <w:bCs/>
                <w:i/>
                <w:iCs/>
              </w:rPr>
            </w:pPr>
            <w:r w:rsidRPr="00024E88">
              <w:rPr>
                <w:rFonts w:ascii="Calibri" w:hAnsi="Calibri" w:cs="Calibri"/>
                <w:bCs/>
                <w:i/>
                <w:iCs/>
              </w:rPr>
              <w:t xml:space="preserve">(Asumare </w:t>
            </w:r>
            <w:r w:rsidR="00A53758" w:rsidRPr="00024E88">
              <w:rPr>
                <w:rFonts w:ascii="Calibri" w:hAnsi="Calibri" w:cs="Calibri"/>
                <w:bCs/>
                <w:i/>
                <w:iCs/>
              </w:rPr>
              <w:t xml:space="preserve">de către ofertant a </w:t>
            </w:r>
            <w:r w:rsidRPr="00024E88">
              <w:rPr>
                <w:rFonts w:ascii="Calibri" w:hAnsi="Calibri" w:cs="Calibri"/>
                <w:bCs/>
                <w:i/>
                <w:iCs/>
              </w:rPr>
              <w:t>specificații</w:t>
            </w:r>
            <w:r w:rsidR="00A53758" w:rsidRPr="00024E88">
              <w:rPr>
                <w:rFonts w:ascii="Calibri" w:hAnsi="Calibri" w:cs="Calibri"/>
                <w:bCs/>
                <w:i/>
                <w:iCs/>
              </w:rPr>
              <w:t>lor</w:t>
            </w:r>
            <w:r w:rsidRPr="00024E88">
              <w:rPr>
                <w:rFonts w:ascii="Calibri" w:hAnsi="Calibri" w:cs="Calibri"/>
                <w:bCs/>
                <w:i/>
                <w:iCs/>
              </w:rPr>
              <w:t xml:space="preserve"> solicitate </w:t>
            </w:r>
            <w:r w:rsidR="007466AB" w:rsidRPr="00024E88">
              <w:rPr>
                <w:rFonts w:ascii="Calibri" w:hAnsi="Calibri" w:cs="Calibri"/>
                <w:bCs/>
                <w:i/>
                <w:iCs/>
              </w:rPr>
              <w:t xml:space="preserve">în caietul de sarcini </w:t>
            </w:r>
          </w:p>
          <w:p w14:paraId="1F8A141B" w14:textId="77777777" w:rsidR="0030627C" w:rsidRPr="00024E88" w:rsidRDefault="00E3624C" w:rsidP="00E3624C">
            <w:pPr>
              <w:widowControl w:val="0"/>
              <w:jc w:val="center"/>
              <w:rPr>
                <w:rFonts w:ascii="Calibri" w:hAnsi="Calibri" w:cs="Calibri"/>
                <w:bCs/>
                <w:i/>
                <w:iCs/>
              </w:rPr>
            </w:pPr>
            <w:r w:rsidRPr="00024E88">
              <w:rPr>
                <w:rFonts w:ascii="Calibri" w:hAnsi="Calibri" w:cs="Calibri"/>
                <w:bCs/>
                <w:i/>
                <w:iCs/>
              </w:rPr>
              <w:t xml:space="preserve">și </w:t>
            </w:r>
          </w:p>
          <w:p w14:paraId="11456803" w14:textId="77777777" w:rsidR="00BC1438" w:rsidRPr="00024E88" w:rsidRDefault="00E3624C" w:rsidP="00E3624C">
            <w:pPr>
              <w:widowControl w:val="0"/>
              <w:jc w:val="center"/>
              <w:rPr>
                <w:rFonts w:ascii="Calibri" w:hAnsi="Calibri" w:cs="Calibri"/>
                <w:i/>
                <w:iCs/>
              </w:rPr>
            </w:pPr>
            <w:r w:rsidRPr="00024E88">
              <w:rPr>
                <w:rFonts w:ascii="Calibri" w:hAnsi="Calibri" w:cs="Calibri"/>
                <w:i/>
                <w:iCs/>
              </w:rPr>
              <w:t>perioada de garanție produse ofertate, garanția produselor, întreținere și service ofertate)</w:t>
            </w:r>
          </w:p>
          <w:p w14:paraId="4B9F96A3" w14:textId="77777777" w:rsidR="00094CBD" w:rsidRPr="00024E88" w:rsidRDefault="00094CBD" w:rsidP="00094CBD">
            <w:pPr>
              <w:rPr>
                <w:rFonts w:cs="Calibri"/>
              </w:rPr>
            </w:pPr>
          </w:p>
          <w:p w14:paraId="1A5710F8" w14:textId="77777777" w:rsidR="00094CBD" w:rsidRPr="00024E88" w:rsidRDefault="00094CBD" w:rsidP="00094CBD">
            <w:pPr>
              <w:rPr>
                <w:rFonts w:cs="Calibri"/>
              </w:rPr>
            </w:pPr>
          </w:p>
          <w:p w14:paraId="4BB4A39F" w14:textId="77777777" w:rsidR="00094CBD" w:rsidRPr="00024E88" w:rsidRDefault="00094CBD" w:rsidP="00094CBD">
            <w:pPr>
              <w:rPr>
                <w:rFonts w:cs="Calibri"/>
              </w:rPr>
            </w:pPr>
          </w:p>
          <w:p w14:paraId="5183CE4F" w14:textId="77777777" w:rsidR="00094CBD" w:rsidRPr="00024E88" w:rsidRDefault="00094CBD" w:rsidP="00094CBD">
            <w:pPr>
              <w:rPr>
                <w:rFonts w:ascii="Calibri" w:hAnsi="Calibri" w:cs="Calibri"/>
                <w:i/>
                <w:iCs/>
              </w:rPr>
            </w:pPr>
          </w:p>
          <w:p w14:paraId="4938BA82" w14:textId="63469AAC" w:rsidR="00094CBD" w:rsidRPr="00024E88" w:rsidRDefault="00094CBD" w:rsidP="00094CBD">
            <w:pPr>
              <w:ind w:firstLine="708"/>
              <w:rPr>
                <w:rFonts w:cs="Calibri"/>
              </w:rPr>
            </w:pPr>
          </w:p>
        </w:tc>
      </w:tr>
    </w:tbl>
    <w:p w14:paraId="2A20293C" w14:textId="77777777" w:rsidR="00F65543" w:rsidRPr="00024E88" w:rsidRDefault="00F65543" w:rsidP="00BC1438">
      <w:pPr>
        <w:widowControl w:val="0"/>
        <w:rPr>
          <w:rFonts w:cs="Calibri"/>
          <w:b/>
        </w:rPr>
      </w:pPr>
    </w:p>
    <w:p w14:paraId="3CF5B3A5" w14:textId="6F4B644D" w:rsidR="00145EF7" w:rsidRPr="00024E88" w:rsidRDefault="00812186">
      <w:pPr>
        <w:pStyle w:val="ListParagraph"/>
        <w:widowControl w:val="0"/>
        <w:numPr>
          <w:ilvl w:val="0"/>
          <w:numId w:val="6"/>
        </w:numPr>
        <w:rPr>
          <w:rFonts w:ascii="Times New Roman" w:hAnsi="Times New Roman"/>
          <w:b/>
          <w:sz w:val="24"/>
          <w:szCs w:val="24"/>
        </w:rPr>
      </w:pPr>
      <w:r w:rsidRPr="00024E88">
        <w:rPr>
          <w:rFonts w:ascii="Times New Roman" w:hAnsi="Times New Roman"/>
          <w:b/>
          <w:sz w:val="24"/>
          <w:szCs w:val="24"/>
        </w:rPr>
        <w:t>Condiții de plată:</w:t>
      </w:r>
    </w:p>
    <w:tbl>
      <w:tblPr>
        <w:tblStyle w:val="TableGrid"/>
        <w:tblW w:w="0" w:type="auto"/>
        <w:tblLook w:val="04A0" w:firstRow="1" w:lastRow="0" w:firstColumn="1" w:lastColumn="0" w:noHBand="0" w:noVBand="1"/>
      </w:tblPr>
      <w:tblGrid>
        <w:gridCol w:w="7634"/>
        <w:gridCol w:w="7635"/>
      </w:tblGrid>
      <w:tr w:rsidR="00812186" w:rsidRPr="00024E88" w14:paraId="00440F0B" w14:textId="77777777" w:rsidTr="00812186">
        <w:tc>
          <w:tcPr>
            <w:tcW w:w="7634" w:type="dxa"/>
          </w:tcPr>
          <w:p w14:paraId="443EB1BD" w14:textId="4EE60066" w:rsidR="00812186" w:rsidRPr="00024E88" w:rsidRDefault="00F65543" w:rsidP="00FB42CE">
            <w:pPr>
              <w:widowControl w:val="0"/>
              <w:rPr>
                <w:rFonts w:cs="Calibri"/>
                <w:b/>
                <w:sz w:val="22"/>
                <w:szCs w:val="22"/>
              </w:rPr>
            </w:pPr>
            <w:r w:rsidRPr="00024E88">
              <w:rPr>
                <w:rFonts w:cs="Calibri"/>
                <w:b/>
                <w:sz w:val="22"/>
                <w:szCs w:val="22"/>
              </w:rPr>
              <w:t xml:space="preserve">Specificații solicitate </w:t>
            </w:r>
            <w:r w:rsidR="00EC6537" w:rsidRPr="00024E88">
              <w:rPr>
                <w:rFonts w:cs="Calibri"/>
                <w:b/>
                <w:sz w:val="22"/>
                <w:szCs w:val="22"/>
              </w:rPr>
              <w:t>î</w:t>
            </w:r>
            <w:r w:rsidRPr="00024E88">
              <w:rPr>
                <w:rFonts w:cs="Calibri"/>
                <w:b/>
                <w:sz w:val="22"/>
                <w:szCs w:val="22"/>
              </w:rPr>
              <w:t xml:space="preserve">n caietul de sarcini </w:t>
            </w:r>
            <w:r w:rsidR="00812186" w:rsidRPr="00024E88">
              <w:rPr>
                <w:rFonts w:cs="Calibri"/>
                <w:b/>
                <w:sz w:val="22"/>
                <w:szCs w:val="22"/>
              </w:rPr>
              <w:t>– condiții de plată</w:t>
            </w:r>
          </w:p>
        </w:tc>
        <w:tc>
          <w:tcPr>
            <w:tcW w:w="7635" w:type="dxa"/>
          </w:tcPr>
          <w:p w14:paraId="34356A84" w14:textId="5230F1EC" w:rsidR="00812186" w:rsidRPr="00024E88" w:rsidRDefault="00812186" w:rsidP="00FB42CE">
            <w:pPr>
              <w:widowControl w:val="0"/>
              <w:rPr>
                <w:rFonts w:cs="Calibri"/>
                <w:b/>
                <w:sz w:val="22"/>
                <w:szCs w:val="22"/>
              </w:rPr>
            </w:pPr>
            <w:r w:rsidRPr="00024E88">
              <w:rPr>
                <w:rFonts w:cs="Calibri"/>
                <w:b/>
                <w:sz w:val="22"/>
                <w:szCs w:val="22"/>
              </w:rPr>
              <w:t>Condiții de plată ale ofertantului</w:t>
            </w:r>
          </w:p>
        </w:tc>
      </w:tr>
      <w:tr w:rsidR="00812186" w:rsidRPr="00024E88" w14:paraId="0636CCCA" w14:textId="77777777" w:rsidTr="00812186">
        <w:tc>
          <w:tcPr>
            <w:tcW w:w="7634" w:type="dxa"/>
          </w:tcPr>
          <w:p w14:paraId="1833570E" w14:textId="694C1DAB" w:rsidR="00FA33D8" w:rsidRPr="00024E88" w:rsidRDefault="00FA33D8" w:rsidP="00FA33D8">
            <w:pPr>
              <w:pStyle w:val="Corptext10"/>
              <w:widowControl w:val="0"/>
              <w:shd w:val="clear" w:color="auto" w:fill="auto"/>
              <w:spacing w:line="240" w:lineRule="auto"/>
              <w:ind w:firstLine="0"/>
              <w:jc w:val="both"/>
              <w:rPr>
                <w:sz w:val="24"/>
                <w:szCs w:val="24"/>
                <w:lang w:val="ro-RO"/>
              </w:rPr>
            </w:pPr>
            <w:bookmarkStart w:id="0" w:name="_Hlk214208478"/>
            <w:r w:rsidRPr="00024E88">
              <w:rPr>
                <w:b/>
                <w:sz w:val="24"/>
                <w:szCs w:val="24"/>
                <w:lang w:val="ro-RO"/>
              </w:rPr>
              <w:t>Condiții de plată</w:t>
            </w:r>
            <w:r w:rsidRPr="00024E88">
              <w:rPr>
                <w:bCs/>
                <w:sz w:val="24"/>
                <w:szCs w:val="24"/>
                <w:lang w:val="ro-RO"/>
              </w:rPr>
              <w:t>:</w:t>
            </w:r>
            <w:r w:rsidRPr="00024E88">
              <w:rPr>
                <w:b/>
                <w:sz w:val="24"/>
                <w:szCs w:val="24"/>
                <w:lang w:val="ro-RO"/>
              </w:rPr>
              <w:t xml:space="preserve"> </w:t>
            </w:r>
            <w:r w:rsidRPr="00024E88">
              <w:rPr>
                <w:sz w:val="24"/>
                <w:szCs w:val="24"/>
                <w:lang w:val="ro-RO"/>
              </w:rPr>
              <w:t xml:space="preserve">in baza facturii emise de Ofertant (Furnizor), </w:t>
            </w:r>
            <w:r w:rsidR="004D7027" w:rsidRPr="00024E88">
              <w:rPr>
                <w:sz w:val="24"/>
                <w:szCs w:val="24"/>
                <w:lang w:val="ro-RO"/>
              </w:rPr>
              <w:t>transmise prin sistemul e-Factura (valabil pentru operatorii economici înregistrați în Romania)</w:t>
            </w:r>
            <w:r w:rsidRPr="00024E88">
              <w:rPr>
                <w:sz w:val="24"/>
                <w:szCs w:val="24"/>
                <w:lang w:val="ro-RO"/>
              </w:rPr>
              <w:t xml:space="preserve">, cu </w:t>
            </w:r>
            <w:proofErr w:type="spellStart"/>
            <w:r w:rsidRPr="00024E88">
              <w:rPr>
                <w:sz w:val="24"/>
                <w:szCs w:val="24"/>
                <w:lang w:val="ro-RO"/>
              </w:rPr>
              <w:t>conditia</w:t>
            </w:r>
            <w:proofErr w:type="spellEnd"/>
            <w:r w:rsidRPr="00024E88">
              <w:rPr>
                <w:sz w:val="24"/>
                <w:szCs w:val="24"/>
                <w:lang w:val="ro-RO"/>
              </w:rPr>
              <w:t xml:space="preserve"> </w:t>
            </w:r>
            <w:proofErr w:type="spellStart"/>
            <w:r w:rsidRPr="00024E88">
              <w:rPr>
                <w:sz w:val="24"/>
                <w:szCs w:val="24"/>
                <w:lang w:val="ro-RO"/>
              </w:rPr>
              <w:t>efectuarii</w:t>
            </w:r>
            <w:proofErr w:type="spellEnd"/>
            <w:r w:rsidRPr="00024E88">
              <w:rPr>
                <w:sz w:val="24"/>
                <w:szCs w:val="24"/>
                <w:lang w:val="ro-RO"/>
              </w:rPr>
              <w:t xml:space="preserve"> </w:t>
            </w:r>
            <w:proofErr w:type="spellStart"/>
            <w:r w:rsidRPr="00024E88">
              <w:rPr>
                <w:sz w:val="24"/>
                <w:szCs w:val="24"/>
                <w:lang w:val="ro-RO"/>
              </w:rPr>
              <w:t>receptiei</w:t>
            </w:r>
            <w:proofErr w:type="spellEnd"/>
            <w:r w:rsidRPr="00024E88">
              <w:rPr>
                <w:sz w:val="24"/>
                <w:szCs w:val="24"/>
                <w:lang w:val="ro-RO"/>
              </w:rPr>
              <w:t xml:space="preserve"> calitative, respectiv punerii în </w:t>
            </w:r>
            <w:proofErr w:type="spellStart"/>
            <w:r w:rsidRPr="00024E88">
              <w:rPr>
                <w:sz w:val="24"/>
                <w:szCs w:val="24"/>
                <w:lang w:val="ro-RO"/>
              </w:rPr>
              <w:lastRenderedPageBreak/>
              <w:t>functiune</w:t>
            </w:r>
            <w:proofErr w:type="spellEnd"/>
            <w:r w:rsidRPr="00024E88">
              <w:rPr>
                <w:sz w:val="24"/>
                <w:szCs w:val="24"/>
                <w:lang w:val="ro-RO"/>
              </w:rPr>
              <w:t>, consemnate prin procese verbale semnate de ambele părți. Plata se va realiza in termen de 30 zile de la data emiterii facturii de către Furnizor și comunicării către Beneficiarul privat.</w:t>
            </w:r>
          </w:p>
          <w:p w14:paraId="4E01B83E" w14:textId="049F6804" w:rsidR="00812186" w:rsidRPr="00024E88" w:rsidRDefault="00FA33D8" w:rsidP="00FA33D8">
            <w:pPr>
              <w:widowControl w:val="0"/>
              <w:jc w:val="both"/>
              <w:rPr>
                <w:rFonts w:cs="Calibri"/>
                <w:b/>
              </w:rPr>
            </w:pPr>
            <w:r w:rsidRPr="00024E88">
              <w:rPr>
                <w:color w:val="000000" w:themeColor="text1"/>
              </w:rPr>
              <w:t xml:space="preserve">Beneficiarul privat </w:t>
            </w:r>
            <w:proofErr w:type="spellStart"/>
            <w:r w:rsidRPr="00024E88">
              <w:rPr>
                <w:color w:val="000000" w:themeColor="text1"/>
              </w:rPr>
              <w:t>isi</w:t>
            </w:r>
            <w:proofErr w:type="spellEnd"/>
            <w:r w:rsidRPr="00024E88">
              <w:rPr>
                <w:color w:val="000000" w:themeColor="text1"/>
              </w:rPr>
              <w:t xml:space="preserve"> rezerva dreptul de a realiza </w:t>
            </w:r>
            <w:proofErr w:type="spellStart"/>
            <w:r w:rsidRPr="00024E88">
              <w:rPr>
                <w:color w:val="000000" w:themeColor="text1"/>
              </w:rPr>
              <w:t>platile</w:t>
            </w:r>
            <w:proofErr w:type="spellEnd"/>
            <w:r w:rsidRPr="00024E88">
              <w:rPr>
                <w:color w:val="000000" w:themeColor="text1"/>
              </w:rPr>
              <w:t xml:space="preserve"> prin mecanismul cererilor de transfer conform PNRR, </w:t>
            </w:r>
            <w:proofErr w:type="spellStart"/>
            <w:r w:rsidRPr="00024E88">
              <w:rPr>
                <w:color w:val="000000" w:themeColor="text1"/>
              </w:rPr>
              <w:t>asumandu</w:t>
            </w:r>
            <w:proofErr w:type="spellEnd"/>
            <w:r w:rsidRPr="00024E88">
              <w:rPr>
                <w:color w:val="000000" w:themeColor="text1"/>
              </w:rPr>
              <w:t xml:space="preserve">-si toate </w:t>
            </w:r>
            <w:proofErr w:type="spellStart"/>
            <w:r w:rsidRPr="00024E88">
              <w:rPr>
                <w:color w:val="000000" w:themeColor="text1"/>
              </w:rPr>
              <w:t>obligatiile</w:t>
            </w:r>
            <w:proofErr w:type="spellEnd"/>
            <w:r w:rsidRPr="00024E88">
              <w:rPr>
                <w:color w:val="000000" w:themeColor="text1"/>
              </w:rPr>
              <w:t xml:space="preserve"> ce decurg din efectuarea </w:t>
            </w:r>
            <w:proofErr w:type="spellStart"/>
            <w:r w:rsidRPr="00024E88">
              <w:rPr>
                <w:color w:val="000000" w:themeColor="text1"/>
              </w:rPr>
              <w:t>platilor</w:t>
            </w:r>
            <w:proofErr w:type="spellEnd"/>
            <w:r w:rsidRPr="00024E88">
              <w:rPr>
                <w:color w:val="000000" w:themeColor="text1"/>
              </w:rPr>
              <w:t xml:space="preserve"> prin acest mecanism. </w:t>
            </w:r>
            <w:r w:rsidRPr="00024E88">
              <w:rPr>
                <w:b/>
                <w:bCs/>
                <w:color w:val="000000" w:themeColor="text1"/>
              </w:rPr>
              <w:t xml:space="preserve">Prin depunerea ofertei, operatorul economic </w:t>
            </w:r>
            <w:proofErr w:type="spellStart"/>
            <w:r w:rsidRPr="00024E88">
              <w:rPr>
                <w:b/>
                <w:bCs/>
                <w:color w:val="000000" w:themeColor="text1"/>
              </w:rPr>
              <w:t>isi</w:t>
            </w:r>
            <w:proofErr w:type="spellEnd"/>
            <w:r w:rsidRPr="00024E88">
              <w:rPr>
                <w:b/>
                <w:bCs/>
                <w:color w:val="000000" w:themeColor="text1"/>
              </w:rPr>
              <w:t xml:space="preserve"> asuma si accepta </w:t>
            </w:r>
            <w:proofErr w:type="spellStart"/>
            <w:r w:rsidRPr="00024E88">
              <w:rPr>
                <w:b/>
                <w:bCs/>
                <w:color w:val="000000" w:themeColor="text1"/>
              </w:rPr>
              <w:t>incasarea</w:t>
            </w:r>
            <w:proofErr w:type="spellEnd"/>
            <w:r w:rsidRPr="00024E88">
              <w:rPr>
                <w:b/>
                <w:bCs/>
                <w:color w:val="000000" w:themeColor="text1"/>
              </w:rPr>
              <w:t xml:space="preserve"> facturilor prin mecanismul cererilor de transfer</w:t>
            </w:r>
            <w:r w:rsidR="00812186" w:rsidRPr="00024E88">
              <w:rPr>
                <w:rFonts w:asciiTheme="majorHAnsi" w:hAnsiTheme="majorHAnsi" w:cstheme="majorHAnsi"/>
                <w:b/>
                <w:bCs/>
              </w:rPr>
              <w:t>.</w:t>
            </w:r>
            <w:bookmarkEnd w:id="0"/>
          </w:p>
        </w:tc>
        <w:tc>
          <w:tcPr>
            <w:tcW w:w="7635" w:type="dxa"/>
          </w:tcPr>
          <w:p w14:paraId="0E4D06D5" w14:textId="08B65924" w:rsidR="0030627C" w:rsidRPr="00024E88" w:rsidRDefault="00E3624C" w:rsidP="00E3624C">
            <w:pPr>
              <w:widowControl w:val="0"/>
              <w:jc w:val="center"/>
              <w:rPr>
                <w:rFonts w:ascii="Calibri" w:hAnsi="Calibri" w:cs="Calibri"/>
                <w:bCs/>
                <w:i/>
                <w:iCs/>
              </w:rPr>
            </w:pPr>
            <w:r w:rsidRPr="00024E88">
              <w:rPr>
                <w:rFonts w:ascii="Calibri" w:hAnsi="Calibri" w:cs="Calibri"/>
                <w:bCs/>
                <w:i/>
                <w:iCs/>
              </w:rPr>
              <w:lastRenderedPageBreak/>
              <w:t xml:space="preserve">(Asumare </w:t>
            </w:r>
            <w:r w:rsidR="00A53758" w:rsidRPr="00024E88">
              <w:rPr>
                <w:rFonts w:ascii="Calibri" w:hAnsi="Calibri" w:cs="Calibri"/>
                <w:bCs/>
                <w:i/>
                <w:iCs/>
              </w:rPr>
              <w:t xml:space="preserve">de către ofertant a </w:t>
            </w:r>
            <w:proofErr w:type="spellStart"/>
            <w:r w:rsidRPr="00024E88">
              <w:rPr>
                <w:rFonts w:ascii="Calibri" w:hAnsi="Calibri" w:cs="Calibri"/>
                <w:bCs/>
                <w:i/>
                <w:iCs/>
              </w:rPr>
              <w:t>specificați</w:t>
            </w:r>
            <w:r w:rsidR="00A53758" w:rsidRPr="00024E88">
              <w:rPr>
                <w:rFonts w:ascii="Calibri" w:hAnsi="Calibri" w:cs="Calibri"/>
                <w:bCs/>
                <w:i/>
                <w:iCs/>
              </w:rPr>
              <w:t>lor</w:t>
            </w:r>
            <w:r w:rsidRPr="00024E88">
              <w:rPr>
                <w:rFonts w:ascii="Calibri" w:hAnsi="Calibri" w:cs="Calibri"/>
                <w:bCs/>
                <w:i/>
                <w:iCs/>
              </w:rPr>
              <w:t>i</w:t>
            </w:r>
            <w:proofErr w:type="spellEnd"/>
            <w:r w:rsidRPr="00024E88">
              <w:rPr>
                <w:rFonts w:ascii="Calibri" w:hAnsi="Calibri" w:cs="Calibri"/>
                <w:bCs/>
                <w:i/>
                <w:iCs/>
              </w:rPr>
              <w:t xml:space="preserve"> solicitate </w:t>
            </w:r>
            <w:r w:rsidR="007466AB" w:rsidRPr="00024E88">
              <w:rPr>
                <w:rFonts w:ascii="Calibri" w:hAnsi="Calibri" w:cs="Calibri"/>
                <w:bCs/>
                <w:i/>
                <w:iCs/>
              </w:rPr>
              <w:t xml:space="preserve">în caietul de sarcini </w:t>
            </w:r>
          </w:p>
          <w:p w14:paraId="2A37D0D2" w14:textId="77777777" w:rsidR="0030627C" w:rsidRPr="00024E88" w:rsidRDefault="00E3624C" w:rsidP="00E3624C">
            <w:pPr>
              <w:widowControl w:val="0"/>
              <w:jc w:val="center"/>
              <w:rPr>
                <w:rFonts w:ascii="Calibri" w:hAnsi="Calibri" w:cs="Calibri"/>
                <w:bCs/>
                <w:i/>
                <w:iCs/>
              </w:rPr>
            </w:pPr>
            <w:r w:rsidRPr="00024E88">
              <w:rPr>
                <w:rFonts w:ascii="Calibri" w:hAnsi="Calibri" w:cs="Calibri"/>
                <w:bCs/>
                <w:i/>
                <w:iCs/>
              </w:rPr>
              <w:t xml:space="preserve">și </w:t>
            </w:r>
          </w:p>
          <w:p w14:paraId="3305F28D" w14:textId="3C0BC2AA" w:rsidR="00812186" w:rsidRPr="00024E88" w:rsidRDefault="00E3624C" w:rsidP="00E3624C">
            <w:pPr>
              <w:widowControl w:val="0"/>
              <w:jc w:val="center"/>
              <w:rPr>
                <w:rFonts w:cs="Calibri"/>
                <w:b/>
              </w:rPr>
            </w:pPr>
            <w:r w:rsidRPr="00024E88">
              <w:rPr>
                <w:rFonts w:ascii="Calibri" w:hAnsi="Calibri" w:cs="Calibri"/>
                <w:i/>
                <w:iCs/>
              </w:rPr>
              <w:t>condiții de plată)</w:t>
            </w:r>
          </w:p>
        </w:tc>
      </w:tr>
    </w:tbl>
    <w:p w14:paraId="63A9468D" w14:textId="77777777" w:rsidR="00FB42CE" w:rsidRPr="00024E88" w:rsidRDefault="00FB42CE" w:rsidP="00B52A5F">
      <w:pPr>
        <w:widowControl w:val="0"/>
        <w:jc w:val="center"/>
        <w:rPr>
          <w:rFonts w:cs="Calibri"/>
        </w:rPr>
      </w:pPr>
      <w:r w:rsidRPr="00024E88">
        <w:rPr>
          <w:rFonts w:cs="Calibri"/>
        </w:rPr>
        <w:t>Ofertant,</w:t>
      </w:r>
    </w:p>
    <w:p w14:paraId="70046BAE" w14:textId="77777777" w:rsidR="00FB42CE" w:rsidRPr="00024E88" w:rsidRDefault="00FB42CE" w:rsidP="00B52A5F">
      <w:pPr>
        <w:widowControl w:val="0"/>
        <w:jc w:val="center"/>
        <w:rPr>
          <w:rFonts w:cs="Calibri"/>
        </w:rPr>
      </w:pPr>
      <w:r w:rsidRPr="00024E88">
        <w:rPr>
          <w:rFonts w:cs="Calibri"/>
        </w:rPr>
        <w:t>…………………………….</w:t>
      </w:r>
    </w:p>
    <w:p w14:paraId="032B116F" w14:textId="1F12E8B7" w:rsidR="00FB42CE" w:rsidRPr="00024E88" w:rsidRDefault="00FB42CE" w:rsidP="00215674">
      <w:pPr>
        <w:widowControl w:val="0"/>
        <w:jc w:val="center"/>
        <w:rPr>
          <w:rFonts w:cs="Calibri"/>
          <w:b/>
          <w:i/>
          <w:lang w:eastAsia="pl-PL"/>
        </w:rPr>
      </w:pPr>
      <w:proofErr w:type="spellStart"/>
      <w:r w:rsidRPr="00024E88">
        <w:rPr>
          <w:rFonts w:cs="Calibri"/>
        </w:rPr>
        <w:t>Semnatura</w:t>
      </w:r>
      <w:proofErr w:type="spellEnd"/>
      <w:r w:rsidRPr="00024E88">
        <w:rPr>
          <w:rFonts w:cs="Calibri"/>
        </w:rPr>
        <w:t xml:space="preserve"> si ștampila</w:t>
      </w:r>
      <w:r w:rsidRPr="00024E88">
        <w:rPr>
          <w:rFonts w:cs="Calibri"/>
          <w:b/>
          <w:i/>
          <w:lang w:eastAsia="pl-PL"/>
        </w:rPr>
        <w:br w:type="page"/>
      </w:r>
    </w:p>
    <w:p w14:paraId="7F0F445E" w14:textId="77777777" w:rsidR="00EA7460" w:rsidRPr="00024E88" w:rsidRDefault="00EA7460" w:rsidP="00FB42CE">
      <w:pPr>
        <w:ind w:right="72"/>
        <w:jc w:val="both"/>
        <w:rPr>
          <w:rFonts w:cs="Calibri"/>
        </w:rPr>
        <w:sectPr w:rsidR="00EA7460" w:rsidRPr="00024E88" w:rsidSect="0065105F">
          <w:pgSz w:w="16838" w:h="11906" w:orient="landscape"/>
          <w:pgMar w:top="1418" w:right="425" w:bottom="1134" w:left="1134" w:header="397" w:footer="709" w:gutter="0"/>
          <w:cols w:space="708"/>
          <w:docGrid w:linePitch="360"/>
        </w:sectPr>
      </w:pPr>
    </w:p>
    <w:p w14:paraId="5CF40212" w14:textId="77777777" w:rsidR="009F464B" w:rsidRPr="00024E88" w:rsidRDefault="009F464B" w:rsidP="00FB42CE">
      <w:pPr>
        <w:ind w:right="72"/>
        <w:jc w:val="both"/>
        <w:rPr>
          <w:rFonts w:cs="Calibri"/>
        </w:rPr>
      </w:pPr>
    </w:p>
    <w:p w14:paraId="6CC6A6E9" w14:textId="0E57E4DF" w:rsidR="00FB42CE" w:rsidRPr="00024E88" w:rsidRDefault="00FB42CE" w:rsidP="00FB42CE">
      <w:pPr>
        <w:ind w:right="72"/>
        <w:jc w:val="both"/>
        <w:rPr>
          <w:rFonts w:cs="Calibri"/>
          <w:b/>
          <w:i/>
        </w:rPr>
      </w:pPr>
      <w:r w:rsidRPr="00024E88">
        <w:rPr>
          <w:rFonts w:cs="Calibri"/>
        </w:rPr>
        <w:t>OPERATOR ECONOMIC</w:t>
      </w:r>
      <w:r w:rsidRPr="00024E88">
        <w:rPr>
          <w:rFonts w:cs="Calibri"/>
          <w:b/>
          <w:i/>
        </w:rPr>
        <w:tab/>
      </w:r>
      <w:r w:rsidRPr="00024E88">
        <w:rPr>
          <w:rFonts w:cs="Calibri"/>
          <w:b/>
          <w:i/>
        </w:rPr>
        <w:tab/>
      </w:r>
      <w:r w:rsidRPr="00024E88">
        <w:rPr>
          <w:rFonts w:cs="Calibri"/>
          <w:b/>
          <w:i/>
        </w:rPr>
        <w:tab/>
      </w:r>
      <w:r w:rsidRPr="00024E88">
        <w:rPr>
          <w:rFonts w:cs="Calibri"/>
          <w:b/>
          <w:i/>
        </w:rPr>
        <w:tab/>
      </w:r>
      <w:r w:rsidRPr="00024E88">
        <w:rPr>
          <w:rFonts w:cs="Calibri"/>
          <w:b/>
          <w:i/>
        </w:rPr>
        <w:tab/>
      </w:r>
      <w:r w:rsidRPr="00024E88">
        <w:rPr>
          <w:rFonts w:cs="Calibri"/>
          <w:b/>
          <w:i/>
        </w:rPr>
        <w:tab/>
      </w:r>
      <w:r w:rsidRPr="00024E88">
        <w:rPr>
          <w:rFonts w:cs="Calibri"/>
          <w:b/>
          <w:i/>
        </w:rPr>
        <w:tab/>
      </w:r>
      <w:r w:rsidR="008F4BA1" w:rsidRPr="00024E88">
        <w:rPr>
          <w:rFonts w:cs="Calibri"/>
          <w:b/>
          <w:i/>
        </w:rPr>
        <w:t xml:space="preserve">                      </w:t>
      </w:r>
      <w:r w:rsidRPr="00024E88">
        <w:rPr>
          <w:rFonts w:cs="Calibri"/>
          <w:b/>
        </w:rPr>
        <w:t xml:space="preserve">Anexa </w:t>
      </w:r>
      <w:r w:rsidR="009F464B" w:rsidRPr="00024E88">
        <w:rPr>
          <w:rFonts w:cs="Calibri"/>
          <w:b/>
        </w:rPr>
        <w:t>4</w:t>
      </w:r>
    </w:p>
    <w:p w14:paraId="1BFE37CD" w14:textId="77777777" w:rsidR="00FB42CE" w:rsidRPr="00024E88" w:rsidRDefault="00FB42CE" w:rsidP="00FB42CE">
      <w:pPr>
        <w:ind w:left="72" w:right="72"/>
        <w:jc w:val="both"/>
        <w:rPr>
          <w:rFonts w:cs="Calibri"/>
        </w:rPr>
      </w:pPr>
      <w:r w:rsidRPr="00024E88">
        <w:rPr>
          <w:rFonts w:cs="Calibri"/>
        </w:rPr>
        <w:t>(denumirea/numele)</w:t>
      </w:r>
    </w:p>
    <w:p w14:paraId="4D0C3A8D" w14:textId="77777777" w:rsidR="008F4FB6" w:rsidRPr="00024E88" w:rsidRDefault="008F4FB6" w:rsidP="00FB42CE">
      <w:pPr>
        <w:ind w:left="72" w:right="72" w:firstLine="120"/>
        <w:jc w:val="center"/>
        <w:rPr>
          <w:rFonts w:cs="Calibri"/>
          <w:b/>
        </w:rPr>
      </w:pPr>
    </w:p>
    <w:p w14:paraId="1F7779A8" w14:textId="77777777" w:rsidR="00FB42CE" w:rsidRPr="00024E88" w:rsidRDefault="00FB42CE" w:rsidP="00FB42CE">
      <w:pPr>
        <w:ind w:left="72" w:right="72" w:firstLine="120"/>
        <w:jc w:val="center"/>
        <w:rPr>
          <w:rFonts w:cs="Calibri"/>
          <w:b/>
        </w:rPr>
      </w:pPr>
      <w:r w:rsidRPr="00024E88">
        <w:rPr>
          <w:rFonts w:cs="Calibri"/>
          <w:b/>
        </w:rPr>
        <w:t>FORMULAR DE OFERTA</w:t>
      </w:r>
    </w:p>
    <w:p w14:paraId="49E0A6E6" w14:textId="77777777" w:rsidR="00FB42CE" w:rsidRPr="00024E88" w:rsidRDefault="00FB42CE" w:rsidP="00FB42CE">
      <w:pPr>
        <w:ind w:left="72" w:right="72" w:firstLine="120"/>
        <w:jc w:val="center"/>
        <w:rPr>
          <w:rFonts w:cs="Calibri"/>
          <w:b/>
        </w:rPr>
      </w:pPr>
    </w:p>
    <w:p w14:paraId="4A6F98E0" w14:textId="77777777" w:rsidR="00FB42CE" w:rsidRPr="00024E88" w:rsidRDefault="00FB42CE" w:rsidP="00FB42CE">
      <w:pPr>
        <w:widowControl w:val="0"/>
        <w:jc w:val="both"/>
        <w:rPr>
          <w:rFonts w:eastAsia="MS Mincho" w:cs="Calibri"/>
        </w:rPr>
      </w:pPr>
      <w:proofErr w:type="spellStart"/>
      <w:r w:rsidRPr="00024E88">
        <w:rPr>
          <w:rFonts w:eastAsia="MS Mincho" w:cs="Calibri"/>
        </w:rPr>
        <w:t>Catre</w:t>
      </w:r>
      <w:proofErr w:type="spellEnd"/>
      <w:r w:rsidRPr="00024E88">
        <w:rPr>
          <w:rFonts w:eastAsia="MS Mincho" w:cs="Calibri"/>
        </w:rPr>
        <w:t xml:space="preserve">:  </w:t>
      </w:r>
      <w:r w:rsidRPr="00024E88">
        <w:rPr>
          <w:rFonts w:eastAsia="MS Mincho" w:cs="Calibri"/>
          <w:b/>
        </w:rPr>
        <w:t>Universitatea  Titu  Maiorescu</w:t>
      </w:r>
    </w:p>
    <w:p w14:paraId="3648A29E" w14:textId="77777777" w:rsidR="00FB42CE" w:rsidRPr="00024E88" w:rsidRDefault="00FB42CE" w:rsidP="00FB42CE">
      <w:pPr>
        <w:widowControl w:val="0"/>
        <w:jc w:val="both"/>
        <w:rPr>
          <w:rFonts w:eastAsia="MS Mincho" w:cs="Calibri"/>
        </w:rPr>
      </w:pPr>
    </w:p>
    <w:p w14:paraId="1B9347B1" w14:textId="77777777" w:rsidR="00FB42CE" w:rsidRPr="00024E88" w:rsidRDefault="00FB42CE" w:rsidP="00FB42CE">
      <w:pPr>
        <w:widowControl w:val="0"/>
        <w:jc w:val="both"/>
        <w:rPr>
          <w:rFonts w:eastAsia="MS Mincho" w:cs="Calibri"/>
        </w:rPr>
      </w:pPr>
      <w:r w:rsidRPr="00024E88">
        <w:rPr>
          <w:rFonts w:eastAsia="MS Mincho" w:cs="Calibri"/>
        </w:rPr>
        <w:t>Adresa:</w:t>
      </w:r>
      <w:r w:rsidRPr="00024E88">
        <w:rPr>
          <w:rFonts w:eastAsia="MS Mincho" w:cs="Calibri"/>
        </w:rPr>
        <w:tab/>
        <w:t xml:space="preserve">Calea </w:t>
      </w:r>
      <w:proofErr w:type="spellStart"/>
      <w:r w:rsidRPr="00024E88">
        <w:rPr>
          <w:rFonts w:eastAsia="MS Mincho" w:cs="Calibri"/>
        </w:rPr>
        <w:t>Vacaresti</w:t>
      </w:r>
      <w:proofErr w:type="spellEnd"/>
      <w:r w:rsidRPr="00024E88">
        <w:rPr>
          <w:rFonts w:eastAsia="MS Mincho" w:cs="Calibri"/>
        </w:rPr>
        <w:t xml:space="preserve"> nr.187, sector 4, Municipiul </w:t>
      </w:r>
      <w:proofErr w:type="spellStart"/>
      <w:r w:rsidRPr="00024E88">
        <w:rPr>
          <w:rFonts w:eastAsia="MS Mincho" w:cs="Calibri"/>
        </w:rPr>
        <w:t>Bucuresti</w:t>
      </w:r>
      <w:proofErr w:type="spellEnd"/>
      <w:r w:rsidRPr="00024E88">
        <w:rPr>
          <w:rFonts w:eastAsia="MS Mincho" w:cs="Calibri"/>
        </w:rPr>
        <w:t xml:space="preserve">,  </w:t>
      </w:r>
    </w:p>
    <w:p w14:paraId="7C31FEEE" w14:textId="77777777" w:rsidR="00FB42CE" w:rsidRPr="00024E88" w:rsidRDefault="00FB42CE" w:rsidP="00FB42CE">
      <w:pPr>
        <w:widowControl w:val="0"/>
        <w:jc w:val="both"/>
        <w:rPr>
          <w:rFonts w:eastAsia="MS Mincho" w:cs="Calibri"/>
        </w:rPr>
      </w:pPr>
      <w:r w:rsidRPr="00024E88">
        <w:rPr>
          <w:rFonts w:eastAsia="MS Mincho" w:cs="Calibri"/>
        </w:rPr>
        <w:t xml:space="preserve">tel:  021 325 2164, </w:t>
      </w:r>
    </w:p>
    <w:p w14:paraId="350368F4" w14:textId="2DCF70C0" w:rsidR="008F4FB6" w:rsidRPr="00024E88" w:rsidRDefault="00FB42CE" w:rsidP="00FB42CE">
      <w:pPr>
        <w:widowControl w:val="0"/>
        <w:jc w:val="both"/>
        <w:rPr>
          <w:rFonts w:eastAsia="MS Mincho" w:cs="Calibri"/>
        </w:rPr>
      </w:pPr>
      <w:r w:rsidRPr="00024E88">
        <w:rPr>
          <w:rFonts w:eastAsia="MS Mincho" w:cs="Calibri"/>
        </w:rPr>
        <w:t xml:space="preserve">fax: 021 316 1646 </w:t>
      </w:r>
    </w:p>
    <w:p w14:paraId="19A75BAC" w14:textId="77777777" w:rsidR="00FB42CE" w:rsidRPr="00024E88" w:rsidRDefault="00FB42CE" w:rsidP="00FB42CE">
      <w:pPr>
        <w:ind w:right="72"/>
        <w:jc w:val="both"/>
        <w:rPr>
          <w:rFonts w:cs="Calibri"/>
        </w:rPr>
      </w:pPr>
      <w:r w:rsidRPr="00024E88">
        <w:rPr>
          <w:rFonts w:cs="Calibri"/>
        </w:rPr>
        <w:t xml:space="preserve">1. Examinând </w:t>
      </w:r>
      <w:proofErr w:type="spellStart"/>
      <w:r w:rsidRPr="00024E88">
        <w:rPr>
          <w:rFonts w:cs="Calibri"/>
        </w:rPr>
        <w:t>documentaţia</w:t>
      </w:r>
      <w:proofErr w:type="spellEnd"/>
      <w:r w:rsidRPr="00024E88">
        <w:rPr>
          <w:rFonts w:cs="Calibri"/>
        </w:rPr>
        <w:t xml:space="preserve"> de atribuire, </w:t>
      </w:r>
      <w:proofErr w:type="spellStart"/>
      <w:r w:rsidRPr="00024E88">
        <w:rPr>
          <w:rFonts w:cs="Calibri"/>
        </w:rPr>
        <w:t>subsemnaţii</w:t>
      </w:r>
      <w:proofErr w:type="spellEnd"/>
      <w:r w:rsidRPr="00024E88">
        <w:rPr>
          <w:rFonts w:cs="Calibri"/>
        </w:rPr>
        <w:t xml:space="preserve">, </w:t>
      </w:r>
      <w:proofErr w:type="spellStart"/>
      <w:r w:rsidRPr="00024E88">
        <w:rPr>
          <w:rFonts w:cs="Calibri"/>
        </w:rPr>
        <w:t>reprezentanţi</w:t>
      </w:r>
      <w:proofErr w:type="spellEnd"/>
      <w:r w:rsidRPr="00024E88">
        <w:rPr>
          <w:rFonts w:cs="Calibri"/>
        </w:rPr>
        <w:t xml:space="preserve"> ai ofertantului ............................................... (denumirea/numele ofertantului) ne oferim ca, în conformitate cu prevederile </w:t>
      </w:r>
      <w:proofErr w:type="spellStart"/>
      <w:r w:rsidRPr="00024E88">
        <w:rPr>
          <w:rFonts w:cs="Calibri"/>
        </w:rPr>
        <w:t>şi</w:t>
      </w:r>
      <w:proofErr w:type="spellEnd"/>
      <w:r w:rsidRPr="00024E88">
        <w:rPr>
          <w:rFonts w:cs="Calibri"/>
        </w:rPr>
        <w:t xml:space="preserve"> </w:t>
      </w:r>
      <w:proofErr w:type="spellStart"/>
      <w:r w:rsidRPr="00024E88">
        <w:rPr>
          <w:rFonts w:cs="Calibri"/>
        </w:rPr>
        <w:t>cerinţele</w:t>
      </w:r>
      <w:proofErr w:type="spellEnd"/>
      <w:r w:rsidRPr="00024E88">
        <w:rPr>
          <w:rFonts w:cs="Calibri"/>
        </w:rPr>
        <w:t xml:space="preserve"> cuprinse în </w:t>
      </w:r>
      <w:proofErr w:type="spellStart"/>
      <w:r w:rsidRPr="00024E88">
        <w:rPr>
          <w:rFonts w:cs="Calibri"/>
        </w:rPr>
        <w:t>documentaţia</w:t>
      </w:r>
      <w:proofErr w:type="spellEnd"/>
      <w:r w:rsidRPr="00024E88">
        <w:rPr>
          <w:rFonts w:cs="Calibri"/>
        </w:rPr>
        <w:t xml:space="preserve"> mai sus </w:t>
      </w:r>
      <w:proofErr w:type="spellStart"/>
      <w:r w:rsidRPr="00024E88">
        <w:rPr>
          <w:rFonts w:cs="Calibri"/>
        </w:rPr>
        <w:t>mentionată</w:t>
      </w:r>
      <w:proofErr w:type="spellEnd"/>
      <w:r w:rsidRPr="00024E88">
        <w:rPr>
          <w:rFonts w:cs="Calibri"/>
        </w:rPr>
        <w:t>, să furnizăm .........................................................................................................................................................,</w:t>
      </w:r>
    </w:p>
    <w:p w14:paraId="4474A762" w14:textId="77777777" w:rsidR="00FB42CE" w:rsidRPr="00024E88" w:rsidRDefault="00FB42CE" w:rsidP="00FB42CE">
      <w:pPr>
        <w:ind w:right="72"/>
        <w:jc w:val="center"/>
        <w:rPr>
          <w:rFonts w:cs="Calibri"/>
        </w:rPr>
      </w:pPr>
      <w:r w:rsidRPr="00024E88">
        <w:rPr>
          <w:rFonts w:cs="Calibri"/>
          <w:i/>
        </w:rPr>
        <w:t>(denumirea produselor)</w:t>
      </w:r>
    </w:p>
    <w:p w14:paraId="08C2F6B1" w14:textId="07DFBFD8" w:rsidR="00CB7BB5" w:rsidRPr="00024E88" w:rsidRDefault="00FB42CE" w:rsidP="00FB42CE">
      <w:pPr>
        <w:ind w:right="72"/>
        <w:jc w:val="both"/>
        <w:rPr>
          <w:rFonts w:cs="Calibri"/>
        </w:rPr>
      </w:pPr>
      <w:r w:rsidRPr="00024E88">
        <w:rPr>
          <w:rFonts w:cs="Calibri"/>
        </w:rPr>
        <w:t xml:space="preserve">pentru suma de ................., (suma în litere </w:t>
      </w:r>
      <w:proofErr w:type="spellStart"/>
      <w:r w:rsidRPr="00024E88">
        <w:rPr>
          <w:rFonts w:cs="Calibri"/>
        </w:rPr>
        <w:t>şi</w:t>
      </w:r>
      <w:proofErr w:type="spellEnd"/>
      <w:r w:rsidRPr="00024E88">
        <w:rPr>
          <w:rFonts w:cs="Calibri"/>
        </w:rPr>
        <w:t xml:space="preserve"> în cifre, precum </w:t>
      </w:r>
      <w:proofErr w:type="spellStart"/>
      <w:r w:rsidRPr="00024E88">
        <w:rPr>
          <w:rFonts w:cs="Calibri"/>
        </w:rPr>
        <w:t>şi</w:t>
      </w:r>
      <w:proofErr w:type="spellEnd"/>
      <w:r w:rsidRPr="00024E88">
        <w:rPr>
          <w:rFonts w:cs="Calibri"/>
        </w:rPr>
        <w:t xml:space="preserve"> moneda ofertei</w:t>
      </w:r>
      <w:r w:rsidR="000466EC" w:rsidRPr="00024E88">
        <w:rPr>
          <w:rFonts w:cs="Calibri"/>
        </w:rPr>
        <w:t xml:space="preserve"> - Lei</w:t>
      </w:r>
      <w:r w:rsidRPr="00024E88">
        <w:rPr>
          <w:rFonts w:cs="Calibri"/>
        </w:rPr>
        <w:t xml:space="preserve">) la care se adaugă TVA în valoare de ............ (suma în litere </w:t>
      </w:r>
      <w:proofErr w:type="spellStart"/>
      <w:r w:rsidRPr="00024E88">
        <w:rPr>
          <w:rFonts w:cs="Calibri"/>
        </w:rPr>
        <w:t>şi</w:t>
      </w:r>
      <w:proofErr w:type="spellEnd"/>
      <w:r w:rsidRPr="00024E88">
        <w:rPr>
          <w:rFonts w:cs="Calibri"/>
        </w:rPr>
        <w:t xml:space="preserve"> în cifre, precum </w:t>
      </w:r>
      <w:proofErr w:type="spellStart"/>
      <w:r w:rsidRPr="00024E88">
        <w:rPr>
          <w:rFonts w:cs="Calibri"/>
        </w:rPr>
        <w:t>şi</w:t>
      </w:r>
      <w:proofErr w:type="spellEnd"/>
      <w:r w:rsidRPr="00024E88">
        <w:rPr>
          <w:rFonts w:cs="Calibri"/>
        </w:rPr>
        <w:t xml:space="preserve"> moneda</w:t>
      </w:r>
      <w:r w:rsidR="000466EC" w:rsidRPr="00024E88">
        <w:rPr>
          <w:rFonts w:cs="Calibri"/>
        </w:rPr>
        <w:t xml:space="preserve"> ofertei - Lei</w:t>
      </w:r>
      <w:r w:rsidRPr="00024E88">
        <w:rPr>
          <w:rFonts w:cs="Calibri"/>
        </w:rPr>
        <w:t>).</w:t>
      </w:r>
    </w:p>
    <w:p w14:paraId="7FA7A3A1" w14:textId="4B607246" w:rsidR="00FB42CE" w:rsidRPr="00024E88" w:rsidRDefault="00FB42CE" w:rsidP="00FB42CE">
      <w:pPr>
        <w:spacing w:before="120"/>
        <w:ind w:right="72"/>
        <w:jc w:val="both"/>
        <w:rPr>
          <w:rFonts w:cs="Calibri"/>
        </w:rPr>
      </w:pPr>
      <w:r w:rsidRPr="00024E88">
        <w:rPr>
          <w:rFonts w:cs="Calibri"/>
        </w:rPr>
        <w:t xml:space="preserve">2. Ne angajăm ca, în cazul în care oferta noastră este stabilită </w:t>
      </w:r>
      <w:proofErr w:type="spellStart"/>
      <w:r w:rsidRPr="00024E88">
        <w:rPr>
          <w:rFonts w:cs="Calibri"/>
        </w:rPr>
        <w:t>câştigătoare</w:t>
      </w:r>
      <w:proofErr w:type="spellEnd"/>
      <w:r w:rsidRPr="00024E88">
        <w:rPr>
          <w:rFonts w:cs="Calibri"/>
        </w:rPr>
        <w:t>, să furnizăm,</w:t>
      </w:r>
      <w:r w:rsidR="00532BDD" w:rsidRPr="00024E88">
        <w:rPr>
          <w:rFonts w:cs="Calibri"/>
        </w:rPr>
        <w:t xml:space="preserve"> </w:t>
      </w:r>
      <w:r w:rsidRPr="00024E88">
        <w:rPr>
          <w:rFonts w:cs="Calibri"/>
        </w:rPr>
        <w:t xml:space="preserve">să instalăm, sa testam si sa punem in </w:t>
      </w:r>
      <w:proofErr w:type="spellStart"/>
      <w:r w:rsidRPr="00024E88">
        <w:rPr>
          <w:rFonts w:cs="Calibri"/>
        </w:rPr>
        <w:t>functiune</w:t>
      </w:r>
      <w:proofErr w:type="spellEnd"/>
      <w:r w:rsidRPr="00024E88">
        <w:rPr>
          <w:rFonts w:cs="Calibri"/>
        </w:rPr>
        <w:t xml:space="preserve"> produsele în baza comenzii ferme primite de la achizitor, la termenul din oferta noastră, respectiv de _______________zile.</w:t>
      </w:r>
    </w:p>
    <w:p w14:paraId="5D3D4ABA" w14:textId="77777777" w:rsidR="00FB42CE" w:rsidRPr="00024E88" w:rsidRDefault="00FB42CE" w:rsidP="00FB42CE">
      <w:pPr>
        <w:spacing w:before="120"/>
        <w:ind w:right="72"/>
        <w:jc w:val="both"/>
        <w:rPr>
          <w:rFonts w:cs="Calibri"/>
          <w:i/>
        </w:rPr>
      </w:pPr>
      <w:r w:rsidRPr="00024E88">
        <w:rPr>
          <w:rFonts w:cs="Calibri"/>
          <w:i/>
        </w:rPr>
        <w:t>(in litere si cifre)</w:t>
      </w:r>
      <w:r w:rsidRPr="00024E88">
        <w:rPr>
          <w:rFonts w:cs="Calibri"/>
          <w:i/>
        </w:rPr>
        <w:tab/>
      </w:r>
    </w:p>
    <w:p w14:paraId="1368A980" w14:textId="77777777" w:rsidR="00FB42CE" w:rsidRPr="00024E88" w:rsidRDefault="00FB42CE" w:rsidP="00FB42CE">
      <w:pPr>
        <w:spacing w:before="120"/>
        <w:ind w:right="72"/>
        <w:jc w:val="both"/>
        <w:rPr>
          <w:rFonts w:cs="Calibri"/>
        </w:rPr>
      </w:pPr>
      <w:r w:rsidRPr="00024E88">
        <w:rPr>
          <w:rFonts w:cs="Calibri"/>
        </w:rPr>
        <w:t xml:space="preserve">3. Ne angajăm să </w:t>
      </w:r>
      <w:proofErr w:type="spellStart"/>
      <w:r w:rsidRPr="00024E88">
        <w:rPr>
          <w:rFonts w:cs="Calibri"/>
        </w:rPr>
        <w:t>menţinem</w:t>
      </w:r>
      <w:proofErr w:type="spellEnd"/>
      <w:r w:rsidRPr="00024E88">
        <w:rPr>
          <w:rFonts w:cs="Calibri"/>
        </w:rPr>
        <w:t xml:space="preserve"> aceasta ofertă valabilă pentru o durată de ........... zile, (durata în litere </w:t>
      </w:r>
      <w:proofErr w:type="spellStart"/>
      <w:r w:rsidRPr="00024E88">
        <w:rPr>
          <w:rFonts w:cs="Calibri"/>
        </w:rPr>
        <w:t>şi</w:t>
      </w:r>
      <w:proofErr w:type="spellEnd"/>
      <w:r w:rsidRPr="00024E88">
        <w:rPr>
          <w:rFonts w:cs="Calibri"/>
        </w:rPr>
        <w:t xml:space="preserve"> cifre) respectiv până la data de ................. </w:t>
      </w:r>
      <w:proofErr w:type="spellStart"/>
      <w:r w:rsidRPr="00024E88">
        <w:rPr>
          <w:rFonts w:cs="Calibri"/>
        </w:rPr>
        <w:t>şi</w:t>
      </w:r>
      <w:proofErr w:type="spellEnd"/>
      <w:r w:rsidRPr="00024E88">
        <w:rPr>
          <w:rFonts w:cs="Calibri"/>
        </w:rPr>
        <w:t xml:space="preserve"> ea va rămâne obligatorie pentru noi (ziua/luna/anul) </w:t>
      </w:r>
      <w:proofErr w:type="spellStart"/>
      <w:r w:rsidRPr="00024E88">
        <w:rPr>
          <w:rFonts w:cs="Calibri"/>
        </w:rPr>
        <w:t>şi</w:t>
      </w:r>
      <w:proofErr w:type="spellEnd"/>
      <w:r w:rsidRPr="00024E88">
        <w:rPr>
          <w:rFonts w:cs="Calibri"/>
        </w:rPr>
        <w:t xml:space="preserve"> poate fi acceptată oricând înainte de expirarea perioadei de valabilitate.</w:t>
      </w:r>
    </w:p>
    <w:p w14:paraId="313B4481" w14:textId="77777777" w:rsidR="00FB42CE" w:rsidRPr="00024E88" w:rsidRDefault="00FB42CE" w:rsidP="00FB42CE">
      <w:pPr>
        <w:spacing w:before="120"/>
        <w:ind w:right="72"/>
        <w:jc w:val="both"/>
        <w:rPr>
          <w:rFonts w:cs="Calibri"/>
        </w:rPr>
      </w:pPr>
      <w:r w:rsidRPr="00024E88">
        <w:rPr>
          <w:rFonts w:cs="Calibri"/>
        </w:rPr>
        <w:t xml:space="preserve">4. Am </w:t>
      </w:r>
      <w:proofErr w:type="spellStart"/>
      <w:r w:rsidRPr="00024E88">
        <w:rPr>
          <w:rFonts w:cs="Calibri"/>
        </w:rPr>
        <w:t>înţeles</w:t>
      </w:r>
      <w:proofErr w:type="spellEnd"/>
      <w:r w:rsidRPr="00024E88">
        <w:rPr>
          <w:rFonts w:cs="Calibri"/>
        </w:rPr>
        <w:t xml:space="preserve"> </w:t>
      </w:r>
      <w:proofErr w:type="spellStart"/>
      <w:r w:rsidRPr="00024E88">
        <w:rPr>
          <w:rFonts w:cs="Calibri"/>
        </w:rPr>
        <w:t>şi</w:t>
      </w:r>
      <w:proofErr w:type="spellEnd"/>
      <w:r w:rsidRPr="00024E88">
        <w:rPr>
          <w:rFonts w:cs="Calibri"/>
        </w:rPr>
        <w:t xml:space="preserve"> </w:t>
      </w:r>
      <w:proofErr w:type="spellStart"/>
      <w:r w:rsidRPr="00024E88">
        <w:rPr>
          <w:rFonts w:cs="Calibri"/>
        </w:rPr>
        <w:t>consimţim</w:t>
      </w:r>
      <w:proofErr w:type="spellEnd"/>
      <w:r w:rsidRPr="00024E88">
        <w:rPr>
          <w:rFonts w:cs="Calibri"/>
        </w:rPr>
        <w:t xml:space="preserve"> că, în cazul în care oferta noastră este stabilită ca fiind </w:t>
      </w:r>
      <w:proofErr w:type="spellStart"/>
      <w:r w:rsidRPr="00024E88">
        <w:rPr>
          <w:rFonts w:cs="Calibri"/>
        </w:rPr>
        <w:t>câştigătoare</w:t>
      </w:r>
      <w:proofErr w:type="spellEnd"/>
      <w:r w:rsidRPr="00024E88">
        <w:rPr>
          <w:rFonts w:cs="Calibri"/>
        </w:rPr>
        <w:t xml:space="preserve">, să constituim </w:t>
      </w:r>
      <w:proofErr w:type="spellStart"/>
      <w:r w:rsidRPr="00024E88">
        <w:rPr>
          <w:rFonts w:cs="Calibri"/>
        </w:rPr>
        <w:t>garanţia</w:t>
      </w:r>
      <w:proofErr w:type="spellEnd"/>
      <w:r w:rsidRPr="00024E88">
        <w:rPr>
          <w:rFonts w:cs="Calibri"/>
        </w:rPr>
        <w:t xml:space="preserve"> de bună </w:t>
      </w:r>
      <w:proofErr w:type="spellStart"/>
      <w:r w:rsidRPr="00024E88">
        <w:rPr>
          <w:rFonts w:cs="Calibri"/>
        </w:rPr>
        <w:t>execuţie</w:t>
      </w:r>
      <w:proofErr w:type="spellEnd"/>
      <w:r w:rsidRPr="00024E88">
        <w:rPr>
          <w:rFonts w:cs="Calibri"/>
        </w:rPr>
        <w:t xml:space="preserve"> în conformitate cu prevederile din </w:t>
      </w:r>
      <w:proofErr w:type="spellStart"/>
      <w:r w:rsidRPr="00024E88">
        <w:rPr>
          <w:rFonts w:cs="Calibri"/>
        </w:rPr>
        <w:t>documentaţia</w:t>
      </w:r>
      <w:proofErr w:type="spellEnd"/>
      <w:r w:rsidRPr="00024E88">
        <w:rPr>
          <w:rFonts w:cs="Calibri"/>
        </w:rPr>
        <w:t xml:space="preserve"> de atribuire.</w:t>
      </w:r>
    </w:p>
    <w:p w14:paraId="49BFDAC2" w14:textId="5EDE2511" w:rsidR="00FB42CE" w:rsidRPr="00024E88" w:rsidRDefault="00FB42CE" w:rsidP="00FB42CE">
      <w:pPr>
        <w:spacing w:before="120"/>
        <w:ind w:right="72"/>
        <w:jc w:val="both"/>
        <w:rPr>
          <w:rFonts w:cs="Calibri"/>
        </w:rPr>
      </w:pPr>
      <w:r w:rsidRPr="00024E88">
        <w:rPr>
          <w:rFonts w:cs="Calibri"/>
        </w:rPr>
        <w:t>5. Precizăm că:</w:t>
      </w:r>
      <w:r w:rsidR="008F4FB6" w:rsidRPr="00024E88">
        <w:rPr>
          <w:rFonts w:cs="Calibri"/>
        </w:rPr>
        <w:t xml:space="preserve"> </w:t>
      </w:r>
      <w:r w:rsidRPr="00024E88">
        <w:rPr>
          <w:rFonts w:cs="Calibri"/>
        </w:rPr>
        <w:t xml:space="preserve">(se bifează </w:t>
      </w:r>
      <w:proofErr w:type="spellStart"/>
      <w:r w:rsidRPr="00024E88">
        <w:rPr>
          <w:rFonts w:cs="Calibri"/>
        </w:rPr>
        <w:t>opţiunea</w:t>
      </w:r>
      <w:proofErr w:type="spellEnd"/>
      <w:r w:rsidRPr="00024E88">
        <w:rPr>
          <w:rFonts w:cs="Calibri"/>
        </w:rPr>
        <w:t xml:space="preserve"> corespunzătoare):</w:t>
      </w:r>
    </w:p>
    <w:p w14:paraId="603832C5" w14:textId="77777777" w:rsidR="00FB42CE" w:rsidRPr="00024E88" w:rsidRDefault="00FB42CE" w:rsidP="00FB42CE">
      <w:pPr>
        <w:ind w:left="72" w:right="72"/>
        <w:jc w:val="both"/>
        <w:rPr>
          <w:rFonts w:cs="Calibri"/>
        </w:rPr>
      </w:pPr>
      <w:r w:rsidRPr="00024E88">
        <w:rPr>
          <w:rFonts w:cs="Calibri"/>
        </w:rPr>
        <w:t xml:space="preserve"> |_| depunem ofertă alternativă, ale </w:t>
      </w:r>
      <w:proofErr w:type="spellStart"/>
      <w:r w:rsidRPr="00024E88">
        <w:rPr>
          <w:rFonts w:cs="Calibri"/>
        </w:rPr>
        <w:t>carei</w:t>
      </w:r>
      <w:proofErr w:type="spellEnd"/>
      <w:r w:rsidRPr="00024E88">
        <w:rPr>
          <w:rFonts w:cs="Calibri"/>
        </w:rPr>
        <w:t xml:space="preserve"> detalii sunt prezentate într-un formular de ofertă separat, marcat în mod clar „alternativă”/”altă ofertă”.</w:t>
      </w:r>
    </w:p>
    <w:p w14:paraId="670097CA" w14:textId="77777777" w:rsidR="00FB42CE" w:rsidRPr="00024E88" w:rsidRDefault="00FB42CE" w:rsidP="00FB42CE">
      <w:pPr>
        <w:ind w:left="72" w:right="72"/>
        <w:jc w:val="both"/>
        <w:rPr>
          <w:rFonts w:cs="Calibri"/>
        </w:rPr>
      </w:pPr>
      <w:r w:rsidRPr="00024E88">
        <w:rPr>
          <w:rFonts w:cs="Calibri"/>
        </w:rPr>
        <w:t xml:space="preserve"> |_| nu depunem ofertă alternativă.</w:t>
      </w:r>
    </w:p>
    <w:p w14:paraId="1CCC13A0" w14:textId="77777777" w:rsidR="00FB42CE" w:rsidRPr="00024E88" w:rsidRDefault="00FB42CE" w:rsidP="00FB42CE">
      <w:pPr>
        <w:spacing w:before="120"/>
        <w:ind w:right="72"/>
        <w:jc w:val="both"/>
        <w:rPr>
          <w:rFonts w:cs="Calibri"/>
          <w:i/>
        </w:rPr>
      </w:pPr>
      <w:r w:rsidRPr="00024E88">
        <w:rPr>
          <w:rFonts w:cs="Calibri"/>
        </w:rPr>
        <w:t xml:space="preserve">6. Până la încheierea </w:t>
      </w:r>
      <w:proofErr w:type="spellStart"/>
      <w:r w:rsidRPr="00024E88">
        <w:rPr>
          <w:rFonts w:cs="Calibri"/>
        </w:rPr>
        <w:t>şi</w:t>
      </w:r>
      <w:proofErr w:type="spellEnd"/>
      <w:r w:rsidRPr="00024E88">
        <w:rPr>
          <w:rFonts w:cs="Calibri"/>
        </w:rPr>
        <w:t xml:space="preserve"> semnarea contractului de </w:t>
      </w:r>
      <w:proofErr w:type="spellStart"/>
      <w:r w:rsidRPr="00024E88">
        <w:rPr>
          <w:rFonts w:cs="Calibri"/>
        </w:rPr>
        <w:t>achiziţie</w:t>
      </w:r>
      <w:proofErr w:type="spellEnd"/>
      <w:r w:rsidRPr="00024E88">
        <w:rPr>
          <w:rFonts w:cs="Calibri"/>
        </w:rPr>
        <w:t xml:space="preserve"> publică aceasta ofertă, împreună cu comunicarea transmisă de dumneavoastră, prin care oferta noastră este acceptată ca fiind </w:t>
      </w:r>
      <w:proofErr w:type="spellStart"/>
      <w:r w:rsidRPr="00024E88">
        <w:rPr>
          <w:rFonts w:cs="Calibri"/>
        </w:rPr>
        <w:t>câştigătoare</w:t>
      </w:r>
      <w:proofErr w:type="spellEnd"/>
      <w:r w:rsidRPr="00024E88">
        <w:rPr>
          <w:rFonts w:cs="Calibri"/>
        </w:rPr>
        <w:t>, vor constitui un contract angajant între noi.</w:t>
      </w:r>
    </w:p>
    <w:p w14:paraId="5C19A289" w14:textId="7846363E" w:rsidR="00FB42CE" w:rsidRPr="00024E88" w:rsidRDefault="00FB42CE" w:rsidP="00FB42CE">
      <w:pPr>
        <w:spacing w:before="120"/>
        <w:ind w:right="72"/>
        <w:jc w:val="both"/>
        <w:rPr>
          <w:rFonts w:cs="Calibri"/>
        </w:rPr>
      </w:pPr>
      <w:r w:rsidRPr="00024E88">
        <w:rPr>
          <w:rFonts w:cs="Calibri"/>
        </w:rPr>
        <w:t xml:space="preserve">7. </w:t>
      </w:r>
      <w:proofErr w:type="spellStart"/>
      <w:r w:rsidRPr="00024E88">
        <w:rPr>
          <w:rFonts w:cs="Calibri"/>
        </w:rPr>
        <w:t>Înţelegem</w:t>
      </w:r>
      <w:proofErr w:type="spellEnd"/>
      <w:r w:rsidRPr="00024E88">
        <w:rPr>
          <w:rFonts w:cs="Calibri"/>
        </w:rPr>
        <w:t xml:space="preserve"> că nu </w:t>
      </w:r>
      <w:proofErr w:type="spellStart"/>
      <w:r w:rsidRPr="00024E88">
        <w:rPr>
          <w:rFonts w:cs="Calibri"/>
        </w:rPr>
        <w:t>sunteţi</w:t>
      </w:r>
      <w:proofErr w:type="spellEnd"/>
      <w:r w:rsidRPr="00024E88">
        <w:rPr>
          <w:rFonts w:cs="Calibri"/>
        </w:rPr>
        <w:t xml:space="preserve"> </w:t>
      </w:r>
      <w:proofErr w:type="spellStart"/>
      <w:r w:rsidRPr="00024E88">
        <w:rPr>
          <w:rFonts w:cs="Calibri"/>
        </w:rPr>
        <w:t>obligaţi</w:t>
      </w:r>
      <w:proofErr w:type="spellEnd"/>
      <w:r w:rsidRPr="00024E88">
        <w:rPr>
          <w:rFonts w:cs="Calibri"/>
        </w:rPr>
        <w:t xml:space="preserve"> să </w:t>
      </w:r>
      <w:proofErr w:type="spellStart"/>
      <w:r w:rsidRPr="00024E88">
        <w:rPr>
          <w:rFonts w:cs="Calibri"/>
        </w:rPr>
        <w:t>acceptaţi</w:t>
      </w:r>
      <w:proofErr w:type="spellEnd"/>
      <w:r w:rsidRPr="00024E88">
        <w:rPr>
          <w:rFonts w:cs="Calibri"/>
        </w:rPr>
        <w:t xml:space="preserve"> oferta cu cel mai scăzut </w:t>
      </w:r>
      <w:proofErr w:type="spellStart"/>
      <w:r w:rsidRPr="00024E88">
        <w:rPr>
          <w:rFonts w:cs="Calibri"/>
        </w:rPr>
        <w:t>preţ</w:t>
      </w:r>
      <w:proofErr w:type="spellEnd"/>
      <w:r w:rsidRPr="00024E88">
        <w:rPr>
          <w:rFonts w:cs="Calibri"/>
        </w:rPr>
        <w:t xml:space="preserve"> sau orice ofertă primită.</w:t>
      </w:r>
    </w:p>
    <w:p w14:paraId="08AEDB74" w14:textId="77777777" w:rsidR="00FB42CE" w:rsidRPr="00024E88" w:rsidRDefault="00FB42CE" w:rsidP="00FB42CE">
      <w:pPr>
        <w:ind w:right="72"/>
        <w:jc w:val="both"/>
        <w:rPr>
          <w:rFonts w:cs="Calibri"/>
        </w:rPr>
      </w:pPr>
      <w:r w:rsidRPr="00024E88">
        <w:rPr>
          <w:rFonts w:cs="Calibri"/>
        </w:rPr>
        <w:t>Data _____/_____/_____</w:t>
      </w:r>
    </w:p>
    <w:p w14:paraId="3725B853" w14:textId="77777777" w:rsidR="00FB42CE" w:rsidRPr="00024E88" w:rsidRDefault="00FB42CE" w:rsidP="00FB42CE">
      <w:pPr>
        <w:ind w:left="-567" w:right="-716"/>
        <w:jc w:val="both"/>
        <w:rPr>
          <w:rFonts w:cs="Calibri"/>
        </w:rPr>
      </w:pPr>
    </w:p>
    <w:p w14:paraId="3D1D110F" w14:textId="77777777" w:rsidR="00FB42CE" w:rsidRPr="00024E88" w:rsidRDefault="00FB42CE" w:rsidP="00FB42CE">
      <w:pPr>
        <w:spacing w:line="360" w:lineRule="auto"/>
        <w:ind w:right="-6"/>
        <w:jc w:val="both"/>
        <w:rPr>
          <w:rFonts w:cs="Calibri"/>
        </w:rPr>
      </w:pPr>
      <w:r w:rsidRPr="00024E88">
        <w:rPr>
          <w:rFonts w:cs="Calibri"/>
        </w:rPr>
        <w:t xml:space="preserve">_____________, in calitate de ____________________, legal autorizat sa semnez </w:t>
      </w:r>
      <w:r w:rsidRPr="00024E88">
        <w:rPr>
          <w:rFonts w:cs="Calibri"/>
          <w:i/>
        </w:rPr>
        <w:t xml:space="preserve">  (</w:t>
      </w:r>
      <w:proofErr w:type="spellStart"/>
      <w:r w:rsidRPr="00024E88">
        <w:rPr>
          <w:rFonts w:cs="Calibri"/>
          <w:i/>
        </w:rPr>
        <w:t>semnatura</w:t>
      </w:r>
      <w:proofErr w:type="spellEnd"/>
      <w:r w:rsidRPr="00024E88">
        <w:rPr>
          <w:rFonts w:cs="Calibri"/>
          <w:i/>
        </w:rPr>
        <w:t xml:space="preserve">) </w:t>
      </w:r>
      <w:r w:rsidRPr="00024E88">
        <w:rPr>
          <w:rFonts w:cs="Calibri"/>
        </w:rPr>
        <w:t>oferta pentru si in numele _________________________(d</w:t>
      </w:r>
      <w:r w:rsidRPr="00024E88">
        <w:rPr>
          <w:rFonts w:cs="Calibri"/>
          <w:i/>
        </w:rPr>
        <w:t>enumirea/numele ofertantului)</w:t>
      </w:r>
    </w:p>
    <w:p w14:paraId="3C7463A5" w14:textId="77777777" w:rsidR="00145EF7" w:rsidRPr="00024E88" w:rsidRDefault="00145EF7" w:rsidP="00FB42CE">
      <w:pPr>
        <w:autoSpaceDE w:val="0"/>
        <w:autoSpaceDN w:val="0"/>
        <w:adjustRightInd w:val="0"/>
        <w:ind w:left="72" w:right="72"/>
        <w:jc w:val="center"/>
        <w:rPr>
          <w:rFonts w:cs="Calibri"/>
        </w:rPr>
      </w:pPr>
    </w:p>
    <w:p w14:paraId="1F243C2D" w14:textId="47B66CAF" w:rsidR="00FB42CE" w:rsidRPr="00024E88" w:rsidRDefault="00FB42CE" w:rsidP="00FB42CE">
      <w:pPr>
        <w:autoSpaceDE w:val="0"/>
        <w:autoSpaceDN w:val="0"/>
        <w:adjustRightInd w:val="0"/>
        <w:ind w:left="72" w:right="72"/>
        <w:jc w:val="center"/>
        <w:rPr>
          <w:rFonts w:cs="Calibri"/>
        </w:rPr>
      </w:pPr>
      <w:r w:rsidRPr="00024E88">
        <w:rPr>
          <w:rFonts w:cs="Calibri"/>
        </w:rPr>
        <w:t>Ofertant / Lider de asociere,</w:t>
      </w:r>
    </w:p>
    <w:p w14:paraId="4C254803" w14:textId="77777777" w:rsidR="00FB42CE" w:rsidRPr="00024E88" w:rsidRDefault="00FB42CE" w:rsidP="00FB42CE">
      <w:pPr>
        <w:autoSpaceDE w:val="0"/>
        <w:autoSpaceDN w:val="0"/>
        <w:adjustRightInd w:val="0"/>
        <w:ind w:left="72" w:right="72"/>
        <w:jc w:val="center"/>
        <w:rPr>
          <w:rFonts w:cs="Calibri"/>
          <w:i/>
        </w:rPr>
      </w:pPr>
      <w:r w:rsidRPr="00024E88">
        <w:rPr>
          <w:rFonts w:cs="Calibri"/>
        </w:rPr>
        <w:t>….............</w:t>
      </w:r>
      <w:r w:rsidRPr="00024E88">
        <w:rPr>
          <w:rFonts w:cs="Calibri"/>
          <w:i/>
        </w:rPr>
        <w:t xml:space="preserve"> …………………(numele operatorului economic)</w:t>
      </w:r>
    </w:p>
    <w:p w14:paraId="4D4887BC" w14:textId="77777777" w:rsidR="00FB42CE" w:rsidRPr="00024E88" w:rsidRDefault="00FB42CE" w:rsidP="00FB42CE">
      <w:pPr>
        <w:autoSpaceDE w:val="0"/>
        <w:autoSpaceDN w:val="0"/>
        <w:adjustRightInd w:val="0"/>
        <w:ind w:left="72" w:right="72"/>
        <w:jc w:val="center"/>
        <w:rPr>
          <w:rFonts w:cs="Calibri"/>
          <w:i/>
        </w:rPr>
      </w:pPr>
    </w:p>
    <w:p w14:paraId="644C5B0B" w14:textId="77777777" w:rsidR="008F4FB6" w:rsidRPr="00024E88" w:rsidRDefault="008F4FB6" w:rsidP="00FB42CE">
      <w:pPr>
        <w:autoSpaceDE w:val="0"/>
        <w:autoSpaceDN w:val="0"/>
        <w:adjustRightInd w:val="0"/>
        <w:ind w:left="72" w:right="72"/>
        <w:jc w:val="center"/>
        <w:rPr>
          <w:rFonts w:cs="Calibri"/>
          <w:i/>
        </w:rPr>
      </w:pPr>
    </w:p>
    <w:p w14:paraId="37EE1725" w14:textId="065CDE4C" w:rsidR="00FB42CE" w:rsidRPr="00024E88" w:rsidRDefault="00FB42CE" w:rsidP="00FB42CE">
      <w:pPr>
        <w:jc w:val="right"/>
        <w:rPr>
          <w:rFonts w:cs="Calibri"/>
          <w:b/>
          <w:iCs/>
          <w:lang w:eastAsia="pl-PL"/>
        </w:rPr>
      </w:pPr>
      <w:r w:rsidRPr="00024E88">
        <w:rPr>
          <w:rFonts w:cs="Calibri"/>
          <w:b/>
          <w:iCs/>
          <w:lang w:eastAsia="pl-PL"/>
        </w:rPr>
        <w:lastRenderedPageBreak/>
        <w:t xml:space="preserve">Anexa </w:t>
      </w:r>
      <w:r w:rsidR="009F464B" w:rsidRPr="00024E88">
        <w:rPr>
          <w:rFonts w:cs="Calibri"/>
          <w:b/>
          <w:iCs/>
          <w:lang w:eastAsia="pl-PL"/>
        </w:rPr>
        <w:t>4</w:t>
      </w:r>
      <w:r w:rsidR="00BB52D6" w:rsidRPr="00024E88">
        <w:rPr>
          <w:rFonts w:cs="Calibri"/>
          <w:b/>
          <w:iCs/>
          <w:lang w:eastAsia="pl-PL"/>
        </w:rPr>
        <w:t>a</w:t>
      </w:r>
      <w:r w:rsidRPr="00024E88">
        <w:rPr>
          <w:rFonts w:cs="Calibri"/>
          <w:b/>
          <w:iCs/>
          <w:lang w:eastAsia="pl-PL"/>
        </w:rPr>
        <w:t xml:space="preserve"> </w:t>
      </w:r>
    </w:p>
    <w:p w14:paraId="43FAB09F" w14:textId="77777777" w:rsidR="00FB42CE" w:rsidRPr="00024E88" w:rsidRDefault="00FB42CE" w:rsidP="00FB42CE">
      <w:pPr>
        <w:jc w:val="both"/>
        <w:rPr>
          <w:rFonts w:cs="Calibri"/>
          <w:lang w:eastAsia="pl-PL"/>
        </w:rPr>
      </w:pPr>
    </w:p>
    <w:p w14:paraId="035696DC" w14:textId="77777777" w:rsidR="00FB42CE" w:rsidRPr="00024E88" w:rsidRDefault="00FB42CE" w:rsidP="00FB42CE">
      <w:pPr>
        <w:jc w:val="center"/>
        <w:rPr>
          <w:rFonts w:cs="Calibri"/>
          <w:b/>
          <w:lang w:eastAsia="pl-PL"/>
        </w:rPr>
      </w:pPr>
      <w:r w:rsidRPr="00024E88">
        <w:rPr>
          <w:rFonts w:cs="Calibri"/>
          <w:b/>
          <w:lang w:eastAsia="pl-PL"/>
        </w:rPr>
        <w:t>CENTRALIZATOR DE PRETURI</w:t>
      </w:r>
    </w:p>
    <w:p w14:paraId="2BE63A42" w14:textId="77777777" w:rsidR="00FB42CE" w:rsidRPr="00024E88" w:rsidRDefault="00FB42CE" w:rsidP="00FB42CE">
      <w:pPr>
        <w:jc w:val="center"/>
        <w:rPr>
          <w:rFonts w:cs="Calibri"/>
          <w:b/>
          <w:lang w:eastAsia="pl-PL"/>
        </w:rPr>
      </w:pPr>
      <w:r w:rsidRPr="00024E88">
        <w:rPr>
          <w:rFonts w:cs="Calibri"/>
          <w:b/>
          <w:lang w:eastAsia="pl-PL"/>
        </w:rPr>
        <w:t>pentru produsele din oferta</w:t>
      </w:r>
    </w:p>
    <w:p w14:paraId="3A55C2A1" w14:textId="77777777" w:rsidR="00FB42CE" w:rsidRPr="00024E88" w:rsidRDefault="00FB42CE" w:rsidP="00FB42CE">
      <w:pPr>
        <w:jc w:val="center"/>
        <w:rPr>
          <w:rFonts w:cs="Calibri"/>
          <w:b/>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459"/>
        <w:gridCol w:w="1341"/>
        <w:gridCol w:w="1290"/>
        <w:gridCol w:w="1603"/>
        <w:gridCol w:w="1411"/>
        <w:gridCol w:w="1604"/>
      </w:tblGrid>
      <w:tr w:rsidR="00BC12C1" w:rsidRPr="00024E88" w14:paraId="01A2A14B" w14:textId="77777777" w:rsidTr="004615AF">
        <w:trPr>
          <w:jc w:val="center"/>
        </w:trPr>
        <w:tc>
          <w:tcPr>
            <w:tcW w:w="636" w:type="dxa"/>
            <w:vMerge w:val="restart"/>
            <w:vAlign w:val="center"/>
          </w:tcPr>
          <w:p w14:paraId="07186D5D" w14:textId="77777777" w:rsidR="00FB42CE" w:rsidRPr="00024E88" w:rsidRDefault="00FB42CE" w:rsidP="00002730">
            <w:pPr>
              <w:jc w:val="center"/>
              <w:rPr>
                <w:rFonts w:cs="Calibri"/>
                <w:b/>
                <w:lang w:eastAsia="pl-PL"/>
              </w:rPr>
            </w:pPr>
            <w:r w:rsidRPr="00024E88">
              <w:rPr>
                <w:rFonts w:cs="Calibri"/>
                <w:b/>
                <w:lang w:eastAsia="pl-PL"/>
              </w:rPr>
              <w:t>Nr. Crt.</w:t>
            </w:r>
          </w:p>
        </w:tc>
        <w:tc>
          <w:tcPr>
            <w:tcW w:w="1459" w:type="dxa"/>
            <w:vMerge w:val="restart"/>
            <w:vAlign w:val="center"/>
          </w:tcPr>
          <w:p w14:paraId="4F283837" w14:textId="77777777" w:rsidR="00FB42CE" w:rsidRPr="00024E88" w:rsidRDefault="00FB42CE" w:rsidP="00002730">
            <w:pPr>
              <w:autoSpaceDE w:val="0"/>
              <w:autoSpaceDN w:val="0"/>
              <w:adjustRightInd w:val="0"/>
              <w:jc w:val="center"/>
              <w:rPr>
                <w:rFonts w:cs="Calibri"/>
                <w:b/>
                <w:lang w:eastAsia="ro-RO"/>
              </w:rPr>
            </w:pPr>
            <w:r w:rsidRPr="00024E88">
              <w:rPr>
                <w:rFonts w:cs="Calibri"/>
                <w:b/>
                <w:lang w:eastAsia="ro-RO"/>
              </w:rPr>
              <w:t>Denumirea</w:t>
            </w:r>
          </w:p>
          <w:p w14:paraId="55016EFF" w14:textId="77777777" w:rsidR="00FB42CE" w:rsidRPr="00024E88" w:rsidRDefault="00FB42CE" w:rsidP="00002730">
            <w:pPr>
              <w:jc w:val="center"/>
              <w:rPr>
                <w:rFonts w:cs="Calibri"/>
                <w:b/>
                <w:lang w:eastAsia="pl-PL"/>
              </w:rPr>
            </w:pPr>
            <w:r w:rsidRPr="00024E88">
              <w:rPr>
                <w:rFonts w:cs="Calibri"/>
                <w:b/>
                <w:lang w:eastAsia="ro-RO"/>
              </w:rPr>
              <w:t>Produsului</w:t>
            </w:r>
          </w:p>
        </w:tc>
        <w:tc>
          <w:tcPr>
            <w:tcW w:w="1341" w:type="dxa"/>
            <w:vMerge w:val="restart"/>
          </w:tcPr>
          <w:p w14:paraId="330BFE62" w14:textId="77777777" w:rsidR="00FB42CE" w:rsidRPr="00024E88" w:rsidRDefault="00FB42CE" w:rsidP="00002730">
            <w:pPr>
              <w:autoSpaceDE w:val="0"/>
              <w:autoSpaceDN w:val="0"/>
              <w:adjustRightInd w:val="0"/>
              <w:jc w:val="center"/>
              <w:rPr>
                <w:rFonts w:cs="Calibri"/>
                <w:b/>
                <w:lang w:eastAsia="ro-RO"/>
              </w:rPr>
            </w:pPr>
            <w:r w:rsidRPr="00024E88">
              <w:rPr>
                <w:rFonts w:cs="Calibri"/>
                <w:b/>
                <w:lang w:eastAsia="ro-RO"/>
              </w:rPr>
              <w:t>Cod produs</w:t>
            </w:r>
          </w:p>
          <w:p w14:paraId="58E8F66F" w14:textId="02C8A5A5" w:rsidR="00BC12C1" w:rsidRPr="00024E88" w:rsidRDefault="00FB42CE" w:rsidP="00002730">
            <w:pPr>
              <w:autoSpaceDE w:val="0"/>
              <w:autoSpaceDN w:val="0"/>
              <w:adjustRightInd w:val="0"/>
              <w:jc w:val="center"/>
              <w:rPr>
                <w:rFonts w:cs="Calibri"/>
                <w:b/>
                <w:lang w:eastAsia="ro-RO"/>
              </w:rPr>
            </w:pPr>
            <w:r w:rsidRPr="00024E88">
              <w:rPr>
                <w:rFonts w:cs="Calibri"/>
                <w:b/>
                <w:lang w:eastAsia="ro-RO"/>
              </w:rPr>
              <w:t>de la fabricant</w:t>
            </w:r>
            <w:r w:rsidR="00BC12C1" w:rsidRPr="00024E88">
              <w:rPr>
                <w:rFonts w:cs="Calibri"/>
                <w:b/>
                <w:lang w:eastAsia="ro-RO"/>
              </w:rPr>
              <w:t>/</w:t>
            </w:r>
          </w:p>
          <w:p w14:paraId="6E2AD5F5" w14:textId="668756D9" w:rsidR="00FB42CE" w:rsidRPr="00024E88" w:rsidRDefault="00BC12C1" w:rsidP="00002730">
            <w:pPr>
              <w:autoSpaceDE w:val="0"/>
              <w:autoSpaceDN w:val="0"/>
              <w:adjustRightInd w:val="0"/>
              <w:jc w:val="center"/>
              <w:rPr>
                <w:rFonts w:cs="Calibri"/>
                <w:b/>
                <w:lang w:eastAsia="ro-RO"/>
              </w:rPr>
            </w:pPr>
            <w:r w:rsidRPr="00024E88">
              <w:rPr>
                <w:rFonts w:cs="Calibri"/>
                <w:b/>
                <w:lang w:eastAsia="ro-RO"/>
              </w:rPr>
              <w:t>Versiune licență</w:t>
            </w:r>
            <w:r w:rsidR="00091F49" w:rsidRPr="00024E88">
              <w:rPr>
                <w:rFonts w:cs="Calibri"/>
                <w:b/>
                <w:lang w:eastAsia="ro-RO"/>
              </w:rPr>
              <w:t>**</w:t>
            </w:r>
          </w:p>
        </w:tc>
        <w:tc>
          <w:tcPr>
            <w:tcW w:w="1290" w:type="dxa"/>
            <w:vMerge w:val="restart"/>
            <w:vAlign w:val="center"/>
          </w:tcPr>
          <w:p w14:paraId="7C5F0878" w14:textId="77777777" w:rsidR="00FB42CE" w:rsidRPr="00024E88" w:rsidRDefault="00FB42CE" w:rsidP="00002730">
            <w:pPr>
              <w:autoSpaceDE w:val="0"/>
              <w:autoSpaceDN w:val="0"/>
              <w:adjustRightInd w:val="0"/>
              <w:jc w:val="center"/>
              <w:rPr>
                <w:rFonts w:cs="Calibri"/>
                <w:b/>
                <w:lang w:eastAsia="ro-RO"/>
              </w:rPr>
            </w:pPr>
            <w:r w:rsidRPr="00024E88">
              <w:rPr>
                <w:rFonts w:cs="Calibri"/>
                <w:b/>
                <w:lang w:eastAsia="ro-RO"/>
              </w:rPr>
              <w:t>Denumire Fabricant,</w:t>
            </w:r>
          </w:p>
          <w:p w14:paraId="64D4D628" w14:textId="77777777" w:rsidR="00FB42CE" w:rsidRPr="00024E88" w:rsidRDefault="00FB42CE" w:rsidP="00002730">
            <w:pPr>
              <w:autoSpaceDE w:val="0"/>
              <w:autoSpaceDN w:val="0"/>
              <w:adjustRightInd w:val="0"/>
              <w:jc w:val="center"/>
              <w:rPr>
                <w:rFonts w:cs="Calibri"/>
                <w:b/>
                <w:lang w:eastAsia="ro-RO"/>
              </w:rPr>
            </w:pPr>
            <w:r w:rsidRPr="00024E88">
              <w:rPr>
                <w:rFonts w:cs="Calibri"/>
                <w:b/>
                <w:lang w:eastAsia="ro-RO"/>
              </w:rPr>
              <w:t>tara de</w:t>
            </w:r>
          </w:p>
          <w:p w14:paraId="5428B264" w14:textId="77777777" w:rsidR="00FB42CE" w:rsidRPr="00024E88" w:rsidRDefault="00FB42CE" w:rsidP="00002730">
            <w:pPr>
              <w:jc w:val="center"/>
              <w:rPr>
                <w:rFonts w:cs="Calibri"/>
                <w:b/>
                <w:lang w:eastAsia="pl-PL"/>
              </w:rPr>
            </w:pPr>
            <w:r w:rsidRPr="00024E88">
              <w:rPr>
                <w:rFonts w:cs="Calibri"/>
                <w:b/>
                <w:lang w:eastAsia="ro-RO"/>
              </w:rPr>
              <w:t>origine</w:t>
            </w:r>
          </w:p>
        </w:tc>
        <w:tc>
          <w:tcPr>
            <w:tcW w:w="1603" w:type="dxa"/>
            <w:vMerge w:val="restart"/>
            <w:vAlign w:val="center"/>
          </w:tcPr>
          <w:p w14:paraId="38509BD1" w14:textId="77777777" w:rsidR="00FB42CE" w:rsidRPr="00024E88" w:rsidRDefault="00FB42CE" w:rsidP="00002730">
            <w:pPr>
              <w:autoSpaceDE w:val="0"/>
              <w:autoSpaceDN w:val="0"/>
              <w:adjustRightInd w:val="0"/>
              <w:jc w:val="center"/>
              <w:rPr>
                <w:rFonts w:cs="Calibri"/>
                <w:b/>
                <w:lang w:eastAsia="ro-RO"/>
              </w:rPr>
            </w:pPr>
            <w:r w:rsidRPr="00024E88">
              <w:rPr>
                <w:rFonts w:cs="Calibri"/>
                <w:b/>
                <w:lang w:eastAsia="ro-RO"/>
              </w:rPr>
              <w:t>Cantitatea</w:t>
            </w:r>
          </w:p>
          <w:p w14:paraId="07767393" w14:textId="77777777" w:rsidR="00FB42CE" w:rsidRPr="00024E88" w:rsidRDefault="00FB42CE" w:rsidP="00002730">
            <w:pPr>
              <w:jc w:val="center"/>
              <w:rPr>
                <w:rFonts w:cs="Calibri"/>
                <w:b/>
                <w:lang w:eastAsia="pl-PL"/>
              </w:rPr>
            </w:pPr>
            <w:r w:rsidRPr="00024E88">
              <w:rPr>
                <w:rFonts w:cs="Calibri"/>
                <w:b/>
                <w:lang w:eastAsia="ro-RO"/>
              </w:rPr>
              <w:t>(U.M.)</w:t>
            </w:r>
          </w:p>
        </w:tc>
        <w:tc>
          <w:tcPr>
            <w:tcW w:w="1411" w:type="dxa"/>
            <w:vAlign w:val="center"/>
          </w:tcPr>
          <w:p w14:paraId="663C8F4A" w14:textId="77777777" w:rsidR="00FB42CE" w:rsidRPr="00024E88" w:rsidRDefault="00FB42CE" w:rsidP="00002730">
            <w:pPr>
              <w:autoSpaceDE w:val="0"/>
              <w:autoSpaceDN w:val="0"/>
              <w:adjustRightInd w:val="0"/>
              <w:jc w:val="center"/>
              <w:rPr>
                <w:rFonts w:cs="Calibri"/>
                <w:b/>
                <w:lang w:eastAsia="ro-RO"/>
              </w:rPr>
            </w:pPr>
            <w:proofErr w:type="spellStart"/>
            <w:r w:rsidRPr="00024E88">
              <w:rPr>
                <w:rFonts w:cs="Calibri"/>
                <w:b/>
                <w:lang w:eastAsia="ro-RO"/>
              </w:rPr>
              <w:t>Pretul</w:t>
            </w:r>
            <w:proofErr w:type="spellEnd"/>
            <w:r w:rsidRPr="00024E88">
              <w:rPr>
                <w:rFonts w:cs="Calibri"/>
                <w:b/>
                <w:lang w:eastAsia="ro-RO"/>
              </w:rPr>
              <w:t xml:space="preserve"> Unitar</w:t>
            </w:r>
          </w:p>
          <w:p w14:paraId="3C51EF43" w14:textId="77777777" w:rsidR="00FB42CE" w:rsidRPr="00024E88" w:rsidRDefault="00FB42CE" w:rsidP="00002730">
            <w:pPr>
              <w:autoSpaceDE w:val="0"/>
              <w:autoSpaceDN w:val="0"/>
              <w:adjustRightInd w:val="0"/>
              <w:jc w:val="center"/>
              <w:rPr>
                <w:rFonts w:cs="Calibri"/>
              </w:rPr>
            </w:pPr>
            <w:r w:rsidRPr="00024E88">
              <w:rPr>
                <w:rFonts w:cs="Calibri"/>
                <w:lang w:eastAsia="ro-RO"/>
              </w:rPr>
              <w:t>(</w:t>
            </w:r>
            <w:proofErr w:type="spellStart"/>
            <w:r w:rsidRPr="00024E88">
              <w:rPr>
                <w:rFonts w:cs="Calibri"/>
                <w:lang w:eastAsia="ro-RO"/>
              </w:rPr>
              <w:t>fara</w:t>
            </w:r>
            <w:proofErr w:type="spellEnd"/>
            <w:r w:rsidRPr="00024E88">
              <w:rPr>
                <w:rFonts w:cs="Calibri"/>
                <w:lang w:eastAsia="ro-RO"/>
              </w:rPr>
              <w:t xml:space="preserve"> TVA)</w:t>
            </w:r>
          </w:p>
        </w:tc>
        <w:tc>
          <w:tcPr>
            <w:tcW w:w="1604" w:type="dxa"/>
            <w:vAlign w:val="center"/>
          </w:tcPr>
          <w:p w14:paraId="2E54ADF7" w14:textId="4AE29078" w:rsidR="00FB42CE" w:rsidRPr="00024E88" w:rsidRDefault="00FB42CE" w:rsidP="00002730">
            <w:pPr>
              <w:autoSpaceDE w:val="0"/>
              <w:autoSpaceDN w:val="0"/>
              <w:adjustRightInd w:val="0"/>
              <w:jc w:val="center"/>
              <w:rPr>
                <w:rFonts w:cs="Calibri"/>
                <w:b/>
              </w:rPr>
            </w:pPr>
            <w:proofErr w:type="spellStart"/>
            <w:r w:rsidRPr="00024E88">
              <w:rPr>
                <w:rFonts w:cs="Calibri"/>
                <w:b/>
                <w:lang w:eastAsia="ro-RO"/>
              </w:rPr>
              <w:t>Pretul</w:t>
            </w:r>
            <w:proofErr w:type="spellEnd"/>
            <w:r w:rsidRPr="00024E88">
              <w:rPr>
                <w:rFonts w:cs="Calibri"/>
                <w:b/>
                <w:lang w:eastAsia="ro-RO"/>
              </w:rPr>
              <w:t xml:space="preserve"> </w:t>
            </w:r>
            <w:r w:rsidR="00FE1697" w:rsidRPr="00024E88">
              <w:rPr>
                <w:rFonts w:cs="Calibri"/>
                <w:b/>
                <w:lang w:eastAsia="ro-RO"/>
              </w:rPr>
              <w:t>T</w:t>
            </w:r>
            <w:r w:rsidRPr="00024E88">
              <w:rPr>
                <w:rFonts w:cs="Calibri"/>
                <w:b/>
                <w:lang w:eastAsia="ro-RO"/>
              </w:rPr>
              <w:t xml:space="preserve">otal </w:t>
            </w:r>
            <w:r w:rsidRPr="00024E88">
              <w:rPr>
                <w:rFonts w:cs="Calibri"/>
                <w:lang w:eastAsia="ro-RO"/>
              </w:rPr>
              <w:t>(</w:t>
            </w:r>
            <w:proofErr w:type="spellStart"/>
            <w:r w:rsidRPr="00024E88">
              <w:rPr>
                <w:rFonts w:cs="Calibri"/>
                <w:lang w:eastAsia="ro-RO"/>
              </w:rPr>
              <w:t>fara</w:t>
            </w:r>
            <w:proofErr w:type="spellEnd"/>
            <w:r w:rsidRPr="00024E88">
              <w:rPr>
                <w:rFonts w:cs="Calibri"/>
                <w:lang w:eastAsia="ro-RO"/>
              </w:rPr>
              <w:t xml:space="preserve"> TVA)</w:t>
            </w:r>
          </w:p>
        </w:tc>
      </w:tr>
      <w:tr w:rsidR="00BC12C1" w:rsidRPr="00024E88" w14:paraId="1AD91E5E" w14:textId="77777777" w:rsidTr="004615AF">
        <w:trPr>
          <w:jc w:val="center"/>
        </w:trPr>
        <w:tc>
          <w:tcPr>
            <w:tcW w:w="636" w:type="dxa"/>
            <w:vMerge/>
            <w:vAlign w:val="center"/>
          </w:tcPr>
          <w:p w14:paraId="57127570" w14:textId="77777777" w:rsidR="0056314F" w:rsidRPr="00024E88" w:rsidRDefault="0056314F" w:rsidP="00002730">
            <w:pPr>
              <w:jc w:val="center"/>
              <w:rPr>
                <w:rFonts w:cs="Calibri"/>
                <w:b/>
                <w:lang w:eastAsia="pl-PL"/>
              </w:rPr>
            </w:pPr>
          </w:p>
        </w:tc>
        <w:tc>
          <w:tcPr>
            <w:tcW w:w="1459" w:type="dxa"/>
            <w:vMerge/>
            <w:vAlign w:val="center"/>
          </w:tcPr>
          <w:p w14:paraId="7A30368E" w14:textId="77777777" w:rsidR="0056314F" w:rsidRPr="00024E88" w:rsidRDefault="0056314F" w:rsidP="00002730">
            <w:pPr>
              <w:jc w:val="center"/>
              <w:rPr>
                <w:rFonts w:cs="Calibri"/>
                <w:b/>
                <w:lang w:eastAsia="pl-PL"/>
              </w:rPr>
            </w:pPr>
          </w:p>
        </w:tc>
        <w:tc>
          <w:tcPr>
            <w:tcW w:w="1341" w:type="dxa"/>
            <w:vMerge/>
          </w:tcPr>
          <w:p w14:paraId="26A9EE55" w14:textId="77777777" w:rsidR="0056314F" w:rsidRPr="00024E88" w:rsidRDefault="0056314F" w:rsidP="00002730">
            <w:pPr>
              <w:jc w:val="center"/>
              <w:rPr>
                <w:rFonts w:cs="Calibri"/>
                <w:b/>
                <w:lang w:eastAsia="pl-PL"/>
              </w:rPr>
            </w:pPr>
          </w:p>
        </w:tc>
        <w:tc>
          <w:tcPr>
            <w:tcW w:w="1290" w:type="dxa"/>
            <w:vMerge/>
            <w:vAlign w:val="center"/>
          </w:tcPr>
          <w:p w14:paraId="6028F963" w14:textId="77777777" w:rsidR="0056314F" w:rsidRPr="00024E88" w:rsidRDefault="0056314F" w:rsidP="00002730">
            <w:pPr>
              <w:jc w:val="center"/>
              <w:rPr>
                <w:rFonts w:cs="Calibri"/>
                <w:b/>
                <w:lang w:eastAsia="pl-PL"/>
              </w:rPr>
            </w:pPr>
          </w:p>
        </w:tc>
        <w:tc>
          <w:tcPr>
            <w:tcW w:w="1603" w:type="dxa"/>
            <w:vMerge/>
            <w:vAlign w:val="center"/>
          </w:tcPr>
          <w:p w14:paraId="1EF421E2" w14:textId="77777777" w:rsidR="0056314F" w:rsidRPr="00024E88" w:rsidRDefault="0056314F" w:rsidP="00002730">
            <w:pPr>
              <w:jc w:val="center"/>
              <w:rPr>
                <w:rFonts w:cs="Calibri"/>
                <w:b/>
                <w:lang w:eastAsia="pl-PL"/>
              </w:rPr>
            </w:pPr>
          </w:p>
        </w:tc>
        <w:tc>
          <w:tcPr>
            <w:tcW w:w="1411" w:type="dxa"/>
            <w:vAlign w:val="center"/>
          </w:tcPr>
          <w:p w14:paraId="11A966E2" w14:textId="77BF4B05" w:rsidR="0056314F" w:rsidRPr="00024E88" w:rsidRDefault="0056314F" w:rsidP="0056314F">
            <w:pPr>
              <w:jc w:val="center"/>
              <w:rPr>
                <w:rFonts w:cs="Calibri"/>
                <w:b/>
                <w:lang w:eastAsia="pl-PL"/>
              </w:rPr>
            </w:pPr>
            <w:r w:rsidRPr="00024E88">
              <w:rPr>
                <w:rFonts w:cs="Calibri"/>
                <w:b/>
                <w:lang w:eastAsia="pl-PL"/>
              </w:rPr>
              <w:t>Lei</w:t>
            </w:r>
          </w:p>
        </w:tc>
        <w:tc>
          <w:tcPr>
            <w:tcW w:w="1604" w:type="dxa"/>
            <w:vAlign w:val="center"/>
          </w:tcPr>
          <w:p w14:paraId="6EB46D7C" w14:textId="19B48355" w:rsidR="0056314F" w:rsidRPr="00024E88" w:rsidRDefault="0056314F" w:rsidP="0056314F">
            <w:pPr>
              <w:jc w:val="center"/>
              <w:rPr>
                <w:rFonts w:cs="Calibri"/>
                <w:b/>
                <w:lang w:eastAsia="pl-PL"/>
              </w:rPr>
            </w:pPr>
            <w:r w:rsidRPr="00024E88">
              <w:rPr>
                <w:rFonts w:cs="Calibri"/>
                <w:b/>
                <w:lang w:eastAsia="pl-PL"/>
              </w:rPr>
              <w:t>Lei</w:t>
            </w:r>
          </w:p>
        </w:tc>
      </w:tr>
      <w:tr w:rsidR="00BC12C1" w:rsidRPr="00024E88" w14:paraId="708CBAAA" w14:textId="77777777" w:rsidTr="004615AF">
        <w:trPr>
          <w:jc w:val="center"/>
        </w:trPr>
        <w:tc>
          <w:tcPr>
            <w:tcW w:w="636" w:type="dxa"/>
          </w:tcPr>
          <w:p w14:paraId="166EBA6B" w14:textId="77777777" w:rsidR="0056314F" w:rsidRPr="00024E88" w:rsidRDefault="0056314F" w:rsidP="00002730">
            <w:pPr>
              <w:jc w:val="both"/>
              <w:rPr>
                <w:rFonts w:cs="Calibri"/>
                <w:i/>
                <w:iCs/>
                <w:lang w:eastAsia="pl-PL"/>
              </w:rPr>
            </w:pPr>
            <w:r w:rsidRPr="00024E88">
              <w:rPr>
                <w:rFonts w:cs="Calibri"/>
                <w:i/>
                <w:iCs/>
                <w:lang w:eastAsia="pl-PL"/>
              </w:rPr>
              <w:t>1</w:t>
            </w:r>
          </w:p>
        </w:tc>
        <w:tc>
          <w:tcPr>
            <w:tcW w:w="1459" w:type="dxa"/>
          </w:tcPr>
          <w:p w14:paraId="30F24C2D" w14:textId="328929EB" w:rsidR="0056314F" w:rsidRPr="00024E88" w:rsidRDefault="004615AF" w:rsidP="00002730">
            <w:pPr>
              <w:jc w:val="both"/>
              <w:rPr>
                <w:rFonts w:cs="Calibri"/>
                <w:lang w:eastAsia="pl-PL"/>
              </w:rPr>
            </w:pPr>
            <w:r w:rsidRPr="00024E88">
              <w:rPr>
                <w:b/>
                <w:bCs/>
                <w:i/>
                <w:iCs/>
              </w:rPr>
              <w:t xml:space="preserve">Software de modelare moleculară și calcul chimic cuantic - licență academică </w:t>
            </w:r>
            <w:proofErr w:type="spellStart"/>
            <w:r w:rsidRPr="00024E88">
              <w:rPr>
                <w:b/>
                <w:bCs/>
                <w:i/>
                <w:iCs/>
                <w:lang w:val="en-GB"/>
              </w:rPr>
              <w:t>valabilă</w:t>
            </w:r>
            <w:proofErr w:type="spellEnd"/>
            <w:r w:rsidRPr="00024E88">
              <w:rPr>
                <w:b/>
                <w:bCs/>
                <w:i/>
                <w:iCs/>
                <w:lang w:val="en-GB"/>
              </w:rPr>
              <w:t xml:space="preserve"> standard </w:t>
            </w:r>
            <w:proofErr w:type="spellStart"/>
            <w:r w:rsidRPr="00024E88">
              <w:rPr>
                <w:b/>
                <w:bCs/>
                <w:i/>
                <w:iCs/>
                <w:lang w:val="en-GB"/>
              </w:rPr>
              <w:t>pentru</w:t>
            </w:r>
            <w:proofErr w:type="spellEnd"/>
            <w:r w:rsidRPr="00024E88">
              <w:rPr>
                <w:b/>
                <w:bCs/>
                <w:i/>
                <w:iCs/>
                <w:lang w:val="en-GB"/>
              </w:rPr>
              <w:t xml:space="preserve"> o </w:t>
            </w:r>
            <w:proofErr w:type="spellStart"/>
            <w:r w:rsidRPr="00024E88">
              <w:rPr>
                <w:b/>
                <w:bCs/>
                <w:i/>
                <w:iCs/>
                <w:lang w:val="en-GB"/>
              </w:rPr>
              <w:t>perioada</w:t>
            </w:r>
            <w:proofErr w:type="spellEnd"/>
            <w:r w:rsidRPr="00024E88">
              <w:rPr>
                <w:b/>
                <w:bCs/>
                <w:i/>
                <w:iCs/>
                <w:lang w:val="en-GB"/>
              </w:rPr>
              <w:t xml:space="preserve"> de </w:t>
            </w:r>
            <w:r w:rsidR="00963183" w:rsidRPr="00024E88">
              <w:rPr>
                <w:b/>
                <w:bCs/>
                <w:i/>
                <w:iCs/>
                <w:lang w:val="en-GB"/>
              </w:rPr>
              <w:t xml:space="preserve">minim </w:t>
            </w:r>
            <w:r w:rsidRPr="00024E88">
              <w:rPr>
                <w:b/>
                <w:bCs/>
                <w:i/>
                <w:iCs/>
                <w:lang w:val="en-GB"/>
              </w:rPr>
              <w:t xml:space="preserve">20 de ani,  </w:t>
            </w:r>
            <w:proofErr w:type="spellStart"/>
            <w:r w:rsidRPr="00024E88">
              <w:rPr>
                <w:b/>
                <w:bCs/>
                <w:i/>
                <w:iCs/>
                <w:lang w:val="en-GB"/>
              </w:rPr>
              <w:t>număr</w:t>
            </w:r>
            <w:proofErr w:type="spellEnd"/>
            <w:r w:rsidRPr="00024E88">
              <w:rPr>
                <w:b/>
                <w:bCs/>
                <w:i/>
                <w:iCs/>
                <w:lang w:val="en-GB"/>
              </w:rPr>
              <w:t xml:space="preserve"> </w:t>
            </w:r>
            <w:proofErr w:type="spellStart"/>
            <w:r w:rsidRPr="00024E88">
              <w:rPr>
                <w:b/>
                <w:bCs/>
                <w:i/>
                <w:iCs/>
                <w:lang w:val="en-GB"/>
              </w:rPr>
              <w:t>nelimitat</w:t>
            </w:r>
            <w:proofErr w:type="spellEnd"/>
            <w:r w:rsidRPr="00024E88">
              <w:rPr>
                <w:b/>
                <w:bCs/>
                <w:i/>
                <w:iCs/>
                <w:lang w:val="en-GB"/>
              </w:rPr>
              <w:t xml:space="preserve"> de </w:t>
            </w:r>
            <w:proofErr w:type="spellStart"/>
            <w:r w:rsidRPr="00024E88">
              <w:rPr>
                <w:b/>
                <w:bCs/>
                <w:i/>
                <w:iCs/>
                <w:lang w:val="en-GB"/>
              </w:rPr>
              <w:t>utilizatori</w:t>
            </w:r>
            <w:proofErr w:type="spellEnd"/>
            <w:r w:rsidRPr="00024E88">
              <w:rPr>
                <w:b/>
                <w:bCs/>
                <w:i/>
                <w:iCs/>
                <w:lang w:val="en-GB"/>
              </w:rPr>
              <w:t xml:space="preserve"> </w:t>
            </w:r>
            <w:proofErr w:type="spellStart"/>
            <w:r w:rsidRPr="00024E88">
              <w:rPr>
                <w:b/>
                <w:bCs/>
                <w:i/>
                <w:iCs/>
                <w:lang w:val="en-GB"/>
              </w:rPr>
              <w:t>în</w:t>
            </w:r>
            <w:proofErr w:type="spellEnd"/>
            <w:r w:rsidRPr="00024E88">
              <w:rPr>
                <w:b/>
                <w:bCs/>
                <w:i/>
                <w:iCs/>
                <w:lang w:val="en-GB"/>
              </w:rPr>
              <w:t xml:space="preserve"> </w:t>
            </w:r>
            <w:proofErr w:type="spellStart"/>
            <w:r w:rsidRPr="00024E88">
              <w:rPr>
                <w:b/>
                <w:bCs/>
                <w:i/>
                <w:iCs/>
                <w:lang w:val="en-GB"/>
              </w:rPr>
              <w:t>rețea</w:t>
            </w:r>
            <w:proofErr w:type="spellEnd"/>
            <w:r w:rsidRPr="00024E88">
              <w:rPr>
                <w:b/>
                <w:bCs/>
                <w:i/>
                <w:iCs/>
                <w:lang w:val="en-GB"/>
              </w:rPr>
              <w:t xml:space="preserve"> de </w:t>
            </w:r>
            <w:proofErr w:type="spellStart"/>
            <w:r w:rsidRPr="00024E88">
              <w:rPr>
                <w:b/>
                <w:bCs/>
                <w:i/>
                <w:iCs/>
                <w:lang w:val="en-GB"/>
              </w:rPr>
              <w:t>calculatoare</w:t>
            </w:r>
            <w:proofErr w:type="spellEnd"/>
          </w:p>
        </w:tc>
        <w:tc>
          <w:tcPr>
            <w:tcW w:w="1341" w:type="dxa"/>
          </w:tcPr>
          <w:p w14:paraId="5A6121C1" w14:textId="77777777" w:rsidR="0056314F" w:rsidRPr="00024E88" w:rsidRDefault="0056314F" w:rsidP="00002730">
            <w:pPr>
              <w:jc w:val="both"/>
              <w:rPr>
                <w:rFonts w:cs="Calibri"/>
                <w:lang w:eastAsia="pl-PL"/>
              </w:rPr>
            </w:pPr>
          </w:p>
        </w:tc>
        <w:tc>
          <w:tcPr>
            <w:tcW w:w="1290" w:type="dxa"/>
          </w:tcPr>
          <w:p w14:paraId="5B58C6EC" w14:textId="77777777" w:rsidR="0056314F" w:rsidRPr="00024E88" w:rsidRDefault="0056314F" w:rsidP="00002730">
            <w:pPr>
              <w:jc w:val="both"/>
              <w:rPr>
                <w:rFonts w:cs="Calibri"/>
                <w:lang w:eastAsia="pl-PL"/>
              </w:rPr>
            </w:pPr>
          </w:p>
        </w:tc>
        <w:tc>
          <w:tcPr>
            <w:tcW w:w="1603" w:type="dxa"/>
          </w:tcPr>
          <w:p w14:paraId="77D43575" w14:textId="2B647C46" w:rsidR="0056314F" w:rsidRPr="00024E88" w:rsidRDefault="004615AF" w:rsidP="000B788C">
            <w:pPr>
              <w:jc w:val="center"/>
              <w:rPr>
                <w:rFonts w:cs="Calibri"/>
                <w:lang w:eastAsia="pl-PL"/>
              </w:rPr>
            </w:pPr>
            <w:r w:rsidRPr="00024E88">
              <w:rPr>
                <w:rFonts w:cs="Calibri"/>
                <w:lang w:eastAsia="pl-PL"/>
              </w:rPr>
              <w:t>1</w:t>
            </w:r>
          </w:p>
        </w:tc>
        <w:tc>
          <w:tcPr>
            <w:tcW w:w="1411" w:type="dxa"/>
            <w:vAlign w:val="center"/>
          </w:tcPr>
          <w:p w14:paraId="45204543" w14:textId="437108F4" w:rsidR="0056314F" w:rsidRPr="00024E88" w:rsidRDefault="0056314F" w:rsidP="00002730">
            <w:pPr>
              <w:jc w:val="right"/>
              <w:rPr>
                <w:rFonts w:cs="Calibri"/>
                <w:lang w:eastAsia="pl-PL"/>
              </w:rPr>
            </w:pPr>
          </w:p>
        </w:tc>
        <w:tc>
          <w:tcPr>
            <w:tcW w:w="1604" w:type="dxa"/>
            <w:vAlign w:val="center"/>
          </w:tcPr>
          <w:p w14:paraId="6D444EB7" w14:textId="77777777" w:rsidR="0056314F" w:rsidRPr="00024E88" w:rsidRDefault="0056314F" w:rsidP="00002730">
            <w:pPr>
              <w:jc w:val="right"/>
              <w:rPr>
                <w:rFonts w:cs="Calibri"/>
                <w:lang w:eastAsia="pl-PL"/>
              </w:rPr>
            </w:pPr>
          </w:p>
        </w:tc>
      </w:tr>
      <w:tr w:rsidR="00E62597" w:rsidRPr="00024E88" w14:paraId="1E62A00C" w14:textId="77777777" w:rsidTr="004615AF">
        <w:trPr>
          <w:jc w:val="center"/>
        </w:trPr>
        <w:tc>
          <w:tcPr>
            <w:tcW w:w="636" w:type="dxa"/>
          </w:tcPr>
          <w:p w14:paraId="5EF8B840" w14:textId="48A2BBEF" w:rsidR="00E62597" w:rsidRPr="00024E88" w:rsidRDefault="00E62597" w:rsidP="00002730">
            <w:pPr>
              <w:jc w:val="both"/>
              <w:rPr>
                <w:rFonts w:cs="Calibri"/>
                <w:i/>
                <w:iCs/>
                <w:lang w:eastAsia="pl-PL"/>
              </w:rPr>
            </w:pPr>
            <w:r w:rsidRPr="00024E88">
              <w:rPr>
                <w:rFonts w:cs="Calibri"/>
                <w:i/>
                <w:iCs/>
                <w:lang w:eastAsia="pl-PL"/>
              </w:rPr>
              <w:t>2</w:t>
            </w:r>
          </w:p>
        </w:tc>
        <w:tc>
          <w:tcPr>
            <w:tcW w:w="1459" w:type="dxa"/>
          </w:tcPr>
          <w:p w14:paraId="06C14B44" w14:textId="605032D6" w:rsidR="00E62597" w:rsidRPr="00024E88" w:rsidRDefault="004615AF" w:rsidP="00002730">
            <w:pPr>
              <w:jc w:val="both"/>
              <w:rPr>
                <w:rFonts w:cs="Calibri"/>
                <w:lang w:eastAsia="pl-PL"/>
              </w:rPr>
            </w:pPr>
            <w:r w:rsidRPr="00024E88">
              <w:rPr>
                <w:rFonts w:eastAsia="Cambria"/>
                <w:b/>
                <w:bCs/>
                <w:i/>
                <w:iCs/>
              </w:rPr>
              <w:t xml:space="preserve">Software pentru interfață grafică avansată aferent software-ului de modelare moleculară și calcul chimic cuantic - licență academică </w:t>
            </w:r>
            <w:proofErr w:type="spellStart"/>
            <w:r w:rsidRPr="00024E88">
              <w:rPr>
                <w:rFonts w:eastAsia="Cambria"/>
                <w:b/>
                <w:bCs/>
                <w:i/>
                <w:iCs/>
                <w:lang w:val="en-GB"/>
              </w:rPr>
              <w:t>valabilă</w:t>
            </w:r>
            <w:proofErr w:type="spellEnd"/>
            <w:r w:rsidRPr="00024E88">
              <w:rPr>
                <w:rFonts w:eastAsia="Cambria"/>
                <w:b/>
                <w:bCs/>
                <w:i/>
                <w:iCs/>
                <w:lang w:val="en-GB"/>
              </w:rPr>
              <w:t xml:space="preserve"> standard </w:t>
            </w:r>
            <w:proofErr w:type="spellStart"/>
            <w:r w:rsidRPr="00024E88">
              <w:rPr>
                <w:rFonts w:eastAsia="Cambria"/>
                <w:b/>
                <w:bCs/>
                <w:i/>
                <w:iCs/>
                <w:lang w:val="en-GB"/>
              </w:rPr>
              <w:t>pentru</w:t>
            </w:r>
            <w:proofErr w:type="spellEnd"/>
            <w:r w:rsidRPr="00024E88">
              <w:rPr>
                <w:rFonts w:eastAsia="Cambria"/>
                <w:b/>
                <w:bCs/>
                <w:i/>
                <w:iCs/>
                <w:lang w:val="en-GB"/>
              </w:rPr>
              <w:t xml:space="preserve"> o </w:t>
            </w:r>
            <w:proofErr w:type="spellStart"/>
            <w:r w:rsidRPr="00024E88">
              <w:rPr>
                <w:rFonts w:eastAsia="Cambria"/>
                <w:b/>
                <w:bCs/>
                <w:i/>
                <w:iCs/>
                <w:lang w:val="en-GB"/>
              </w:rPr>
              <w:t>perioada</w:t>
            </w:r>
            <w:proofErr w:type="spellEnd"/>
            <w:r w:rsidRPr="00024E88">
              <w:rPr>
                <w:rFonts w:eastAsia="Cambria"/>
                <w:b/>
                <w:bCs/>
                <w:i/>
                <w:iCs/>
                <w:lang w:val="en-GB"/>
              </w:rPr>
              <w:t xml:space="preserve"> de </w:t>
            </w:r>
            <w:r w:rsidR="00963183" w:rsidRPr="00024E88">
              <w:rPr>
                <w:rFonts w:eastAsia="Cambria"/>
                <w:b/>
                <w:bCs/>
                <w:i/>
                <w:iCs/>
                <w:lang w:val="en-GB"/>
              </w:rPr>
              <w:t xml:space="preserve">minim </w:t>
            </w:r>
            <w:r w:rsidRPr="00024E88">
              <w:rPr>
                <w:rFonts w:eastAsia="Cambria"/>
                <w:b/>
                <w:bCs/>
                <w:i/>
                <w:iCs/>
                <w:lang w:val="en-GB"/>
              </w:rPr>
              <w:t xml:space="preserve">20 de </w:t>
            </w:r>
            <w:r w:rsidRPr="00024E88">
              <w:rPr>
                <w:rFonts w:eastAsia="Cambria"/>
                <w:b/>
                <w:bCs/>
                <w:i/>
                <w:iCs/>
                <w:lang w:val="en-GB"/>
              </w:rPr>
              <w:lastRenderedPageBreak/>
              <w:t xml:space="preserve">ani,  </w:t>
            </w:r>
            <w:proofErr w:type="spellStart"/>
            <w:r w:rsidRPr="00024E88">
              <w:rPr>
                <w:rFonts w:eastAsia="Cambria"/>
                <w:b/>
                <w:bCs/>
                <w:i/>
                <w:iCs/>
                <w:lang w:val="en-GB"/>
              </w:rPr>
              <w:t>număr</w:t>
            </w:r>
            <w:proofErr w:type="spellEnd"/>
            <w:r w:rsidRPr="00024E88">
              <w:rPr>
                <w:rFonts w:eastAsia="Cambria"/>
                <w:b/>
                <w:bCs/>
                <w:i/>
                <w:iCs/>
                <w:lang w:val="en-GB"/>
              </w:rPr>
              <w:t xml:space="preserve"> </w:t>
            </w:r>
            <w:proofErr w:type="spellStart"/>
            <w:r w:rsidRPr="00024E88">
              <w:rPr>
                <w:rFonts w:eastAsia="Cambria"/>
                <w:b/>
                <w:bCs/>
                <w:i/>
                <w:iCs/>
                <w:lang w:val="en-GB"/>
              </w:rPr>
              <w:t>nelimitat</w:t>
            </w:r>
            <w:proofErr w:type="spellEnd"/>
            <w:r w:rsidRPr="00024E88">
              <w:rPr>
                <w:rFonts w:eastAsia="Cambria"/>
                <w:b/>
                <w:bCs/>
                <w:i/>
                <w:iCs/>
                <w:lang w:val="en-GB"/>
              </w:rPr>
              <w:t xml:space="preserve"> de </w:t>
            </w:r>
            <w:proofErr w:type="spellStart"/>
            <w:r w:rsidRPr="00024E88">
              <w:rPr>
                <w:rFonts w:eastAsia="Cambria"/>
                <w:b/>
                <w:bCs/>
                <w:i/>
                <w:iCs/>
                <w:lang w:val="en-GB"/>
              </w:rPr>
              <w:t>utilizatori</w:t>
            </w:r>
            <w:proofErr w:type="spellEnd"/>
            <w:r w:rsidRPr="00024E88">
              <w:rPr>
                <w:rFonts w:eastAsia="Cambria"/>
                <w:b/>
                <w:bCs/>
                <w:i/>
                <w:iCs/>
                <w:lang w:val="en-GB"/>
              </w:rPr>
              <w:t xml:space="preserve"> </w:t>
            </w:r>
            <w:proofErr w:type="spellStart"/>
            <w:r w:rsidRPr="00024E88">
              <w:rPr>
                <w:rFonts w:eastAsia="Cambria"/>
                <w:b/>
                <w:bCs/>
                <w:i/>
                <w:iCs/>
                <w:lang w:val="en-GB"/>
              </w:rPr>
              <w:t>în</w:t>
            </w:r>
            <w:proofErr w:type="spellEnd"/>
            <w:r w:rsidRPr="00024E88">
              <w:rPr>
                <w:rFonts w:eastAsia="Cambria"/>
                <w:b/>
                <w:bCs/>
                <w:i/>
                <w:iCs/>
                <w:lang w:val="en-GB"/>
              </w:rPr>
              <w:t xml:space="preserve"> </w:t>
            </w:r>
            <w:proofErr w:type="spellStart"/>
            <w:r w:rsidRPr="00024E88">
              <w:rPr>
                <w:rFonts w:eastAsia="Cambria"/>
                <w:b/>
                <w:bCs/>
                <w:i/>
                <w:iCs/>
                <w:lang w:val="en-GB"/>
              </w:rPr>
              <w:t>rețea</w:t>
            </w:r>
            <w:proofErr w:type="spellEnd"/>
            <w:r w:rsidRPr="00024E88">
              <w:rPr>
                <w:rFonts w:eastAsia="Cambria"/>
                <w:b/>
                <w:bCs/>
                <w:i/>
                <w:iCs/>
                <w:lang w:val="en-GB"/>
              </w:rPr>
              <w:t xml:space="preserve"> de </w:t>
            </w:r>
            <w:proofErr w:type="spellStart"/>
            <w:r w:rsidRPr="00024E88">
              <w:rPr>
                <w:rFonts w:eastAsia="Cambria"/>
                <w:b/>
                <w:bCs/>
                <w:i/>
                <w:iCs/>
                <w:lang w:val="en-GB"/>
              </w:rPr>
              <w:t>calculatoare</w:t>
            </w:r>
            <w:proofErr w:type="spellEnd"/>
          </w:p>
        </w:tc>
        <w:tc>
          <w:tcPr>
            <w:tcW w:w="1341" w:type="dxa"/>
          </w:tcPr>
          <w:p w14:paraId="40712547" w14:textId="77777777" w:rsidR="00E62597" w:rsidRPr="00024E88" w:rsidRDefault="00E62597" w:rsidP="00002730">
            <w:pPr>
              <w:jc w:val="both"/>
              <w:rPr>
                <w:rFonts w:cs="Calibri"/>
                <w:lang w:eastAsia="pl-PL"/>
              </w:rPr>
            </w:pPr>
          </w:p>
        </w:tc>
        <w:tc>
          <w:tcPr>
            <w:tcW w:w="1290" w:type="dxa"/>
          </w:tcPr>
          <w:p w14:paraId="4FAFE9C3" w14:textId="77777777" w:rsidR="00E62597" w:rsidRPr="00024E88" w:rsidRDefault="00E62597" w:rsidP="00002730">
            <w:pPr>
              <w:jc w:val="both"/>
              <w:rPr>
                <w:rFonts w:cs="Calibri"/>
                <w:lang w:eastAsia="pl-PL"/>
              </w:rPr>
            </w:pPr>
          </w:p>
        </w:tc>
        <w:tc>
          <w:tcPr>
            <w:tcW w:w="1603" w:type="dxa"/>
          </w:tcPr>
          <w:p w14:paraId="2AA7B6EE" w14:textId="157D4A22" w:rsidR="00E62597" w:rsidRPr="00024E88" w:rsidRDefault="000B788C" w:rsidP="000B788C">
            <w:pPr>
              <w:jc w:val="center"/>
              <w:rPr>
                <w:rFonts w:cs="Calibri"/>
                <w:lang w:eastAsia="pl-PL"/>
              </w:rPr>
            </w:pPr>
            <w:r w:rsidRPr="00024E88">
              <w:rPr>
                <w:rFonts w:cs="Calibri"/>
                <w:lang w:eastAsia="pl-PL"/>
              </w:rPr>
              <w:t>1</w:t>
            </w:r>
          </w:p>
        </w:tc>
        <w:tc>
          <w:tcPr>
            <w:tcW w:w="1411" w:type="dxa"/>
            <w:vAlign w:val="center"/>
          </w:tcPr>
          <w:p w14:paraId="7F21A12C" w14:textId="77777777" w:rsidR="00E62597" w:rsidRPr="00024E88" w:rsidRDefault="00E62597" w:rsidP="00002730">
            <w:pPr>
              <w:jc w:val="right"/>
              <w:rPr>
                <w:rFonts w:cs="Calibri"/>
                <w:lang w:eastAsia="pl-PL"/>
              </w:rPr>
            </w:pPr>
          </w:p>
        </w:tc>
        <w:tc>
          <w:tcPr>
            <w:tcW w:w="1604" w:type="dxa"/>
            <w:vAlign w:val="center"/>
          </w:tcPr>
          <w:p w14:paraId="48311796" w14:textId="77777777" w:rsidR="00E62597" w:rsidRPr="00024E88" w:rsidRDefault="00E62597" w:rsidP="00002730">
            <w:pPr>
              <w:jc w:val="right"/>
              <w:rPr>
                <w:rFonts w:cs="Calibri"/>
                <w:lang w:eastAsia="pl-PL"/>
              </w:rPr>
            </w:pPr>
          </w:p>
        </w:tc>
      </w:tr>
      <w:tr w:rsidR="00E62597" w:rsidRPr="00024E88" w14:paraId="1B540665" w14:textId="77777777" w:rsidTr="004615AF">
        <w:trPr>
          <w:jc w:val="center"/>
        </w:trPr>
        <w:tc>
          <w:tcPr>
            <w:tcW w:w="636" w:type="dxa"/>
          </w:tcPr>
          <w:p w14:paraId="62AB16ED" w14:textId="261095EB" w:rsidR="00E62597" w:rsidRPr="00024E88" w:rsidRDefault="00E62597" w:rsidP="00002730">
            <w:pPr>
              <w:jc w:val="both"/>
              <w:rPr>
                <w:rFonts w:cs="Calibri"/>
                <w:i/>
                <w:iCs/>
                <w:lang w:eastAsia="pl-PL"/>
              </w:rPr>
            </w:pPr>
            <w:r w:rsidRPr="00024E88">
              <w:rPr>
                <w:rFonts w:cs="Calibri"/>
                <w:i/>
                <w:iCs/>
                <w:lang w:eastAsia="pl-PL"/>
              </w:rPr>
              <w:t>n</w:t>
            </w:r>
          </w:p>
        </w:tc>
        <w:tc>
          <w:tcPr>
            <w:tcW w:w="1459" w:type="dxa"/>
          </w:tcPr>
          <w:p w14:paraId="589B5DBC" w14:textId="61D53FC2" w:rsidR="00E62597" w:rsidRPr="00024E88" w:rsidRDefault="00EF1430" w:rsidP="00002730">
            <w:pPr>
              <w:jc w:val="both"/>
              <w:rPr>
                <w:rFonts w:cs="Calibri"/>
                <w:lang w:eastAsia="pl-PL"/>
              </w:rPr>
            </w:pPr>
            <w:r w:rsidRPr="00024E88">
              <w:rPr>
                <w:rFonts w:asciiTheme="majorHAnsi" w:eastAsia="MS Mincho" w:hAnsiTheme="majorHAnsi"/>
                <w:b/>
                <w:i/>
                <w:iCs/>
              </w:rPr>
              <w:t>*</w:t>
            </w:r>
          </w:p>
        </w:tc>
        <w:tc>
          <w:tcPr>
            <w:tcW w:w="1341" w:type="dxa"/>
          </w:tcPr>
          <w:p w14:paraId="5B67D4C1" w14:textId="77777777" w:rsidR="00E62597" w:rsidRPr="00024E88" w:rsidRDefault="00E62597" w:rsidP="00002730">
            <w:pPr>
              <w:jc w:val="both"/>
              <w:rPr>
                <w:rFonts w:cs="Calibri"/>
                <w:lang w:eastAsia="pl-PL"/>
              </w:rPr>
            </w:pPr>
          </w:p>
        </w:tc>
        <w:tc>
          <w:tcPr>
            <w:tcW w:w="1290" w:type="dxa"/>
          </w:tcPr>
          <w:p w14:paraId="3959D9B0" w14:textId="77777777" w:rsidR="00E62597" w:rsidRPr="00024E88" w:rsidRDefault="00E62597" w:rsidP="00002730">
            <w:pPr>
              <w:jc w:val="both"/>
              <w:rPr>
                <w:rFonts w:cs="Calibri"/>
                <w:lang w:eastAsia="pl-PL"/>
              </w:rPr>
            </w:pPr>
          </w:p>
        </w:tc>
        <w:tc>
          <w:tcPr>
            <w:tcW w:w="1603" w:type="dxa"/>
          </w:tcPr>
          <w:p w14:paraId="47010C27" w14:textId="77777777" w:rsidR="00E62597" w:rsidRPr="00024E88" w:rsidRDefault="00E62597" w:rsidP="00002730">
            <w:pPr>
              <w:jc w:val="both"/>
              <w:rPr>
                <w:rFonts w:cs="Calibri"/>
                <w:lang w:eastAsia="pl-PL"/>
              </w:rPr>
            </w:pPr>
          </w:p>
        </w:tc>
        <w:tc>
          <w:tcPr>
            <w:tcW w:w="1411" w:type="dxa"/>
            <w:vAlign w:val="center"/>
          </w:tcPr>
          <w:p w14:paraId="0E3C1E7F" w14:textId="77777777" w:rsidR="00E62597" w:rsidRPr="00024E88" w:rsidRDefault="00E62597" w:rsidP="00002730">
            <w:pPr>
              <w:jc w:val="right"/>
              <w:rPr>
                <w:rFonts w:cs="Calibri"/>
                <w:lang w:eastAsia="pl-PL"/>
              </w:rPr>
            </w:pPr>
          </w:p>
        </w:tc>
        <w:tc>
          <w:tcPr>
            <w:tcW w:w="1604" w:type="dxa"/>
            <w:vAlign w:val="center"/>
          </w:tcPr>
          <w:p w14:paraId="336A97F3" w14:textId="77777777" w:rsidR="00E62597" w:rsidRPr="00024E88" w:rsidRDefault="00E62597" w:rsidP="00002730">
            <w:pPr>
              <w:jc w:val="right"/>
              <w:rPr>
                <w:rFonts w:cs="Calibri"/>
                <w:lang w:eastAsia="pl-PL"/>
              </w:rPr>
            </w:pPr>
          </w:p>
        </w:tc>
      </w:tr>
      <w:tr w:rsidR="00E62597" w:rsidRPr="00024E88" w14:paraId="3AD00408" w14:textId="77777777" w:rsidTr="004615AF">
        <w:trPr>
          <w:jc w:val="center"/>
        </w:trPr>
        <w:tc>
          <w:tcPr>
            <w:tcW w:w="636" w:type="dxa"/>
          </w:tcPr>
          <w:p w14:paraId="2017F673" w14:textId="77777777" w:rsidR="00E62597" w:rsidRPr="00024E88" w:rsidRDefault="00E62597" w:rsidP="00002730">
            <w:pPr>
              <w:jc w:val="both"/>
              <w:rPr>
                <w:rFonts w:cs="Calibri"/>
                <w:lang w:eastAsia="pl-PL"/>
              </w:rPr>
            </w:pPr>
          </w:p>
        </w:tc>
        <w:tc>
          <w:tcPr>
            <w:tcW w:w="1459" w:type="dxa"/>
          </w:tcPr>
          <w:p w14:paraId="52565CFD" w14:textId="7C6AF563" w:rsidR="00E62597" w:rsidRPr="00024E88" w:rsidRDefault="004615AF" w:rsidP="004D7027">
            <w:pPr>
              <w:rPr>
                <w:rFonts w:cs="Calibri"/>
                <w:lang w:eastAsia="pl-PL"/>
              </w:rPr>
            </w:pPr>
            <w:r w:rsidRPr="00024E88">
              <w:rPr>
                <w:rFonts w:eastAsia="Cambria"/>
                <w:bCs/>
              </w:rPr>
              <w:t xml:space="preserve">Total </w:t>
            </w:r>
            <w:r w:rsidRPr="00024E88">
              <w:rPr>
                <w:rFonts w:eastAsia="Cambria"/>
                <w:b/>
                <w:bCs/>
                <w:i/>
                <w:iCs/>
              </w:rPr>
              <w:t>Pachet software de modelare moleculară, calcul chimic cuantic și interfață grafică avansată</w:t>
            </w:r>
            <w:r w:rsidRPr="00024E88">
              <w:rPr>
                <w:rFonts w:cs="Calibri"/>
                <w:lang w:eastAsia="pl-PL"/>
              </w:rPr>
              <w:t xml:space="preserve"> </w:t>
            </w:r>
          </w:p>
        </w:tc>
        <w:tc>
          <w:tcPr>
            <w:tcW w:w="1341" w:type="dxa"/>
          </w:tcPr>
          <w:p w14:paraId="1BAF7814" w14:textId="77777777" w:rsidR="00E62597" w:rsidRPr="00024E88" w:rsidRDefault="00E62597" w:rsidP="00E62597">
            <w:pPr>
              <w:jc w:val="center"/>
              <w:rPr>
                <w:rFonts w:cs="Calibri"/>
                <w:i/>
                <w:iCs/>
                <w:lang w:eastAsia="pl-PL"/>
              </w:rPr>
            </w:pPr>
          </w:p>
          <w:p w14:paraId="3A8E1B6F" w14:textId="1B620D93" w:rsidR="00E62597" w:rsidRPr="00024E88" w:rsidRDefault="00E62597" w:rsidP="00E62597">
            <w:pPr>
              <w:jc w:val="center"/>
              <w:rPr>
                <w:rFonts w:cs="Calibri"/>
                <w:i/>
                <w:iCs/>
                <w:lang w:eastAsia="pl-PL"/>
              </w:rPr>
            </w:pPr>
            <w:r w:rsidRPr="00024E88">
              <w:rPr>
                <w:rFonts w:cs="Calibri"/>
                <w:i/>
                <w:iCs/>
                <w:lang w:eastAsia="pl-PL"/>
              </w:rPr>
              <w:t>-</w:t>
            </w:r>
          </w:p>
          <w:p w14:paraId="563A2D20" w14:textId="174960DB" w:rsidR="00E62597" w:rsidRPr="00024E88" w:rsidRDefault="00E62597" w:rsidP="004146FE">
            <w:pPr>
              <w:pStyle w:val="ListParagraph"/>
              <w:numPr>
                <w:ilvl w:val="2"/>
                <w:numId w:val="9"/>
              </w:numPr>
              <w:jc w:val="center"/>
              <w:rPr>
                <w:rFonts w:cs="Calibri"/>
                <w:lang w:eastAsia="pl-PL"/>
              </w:rPr>
            </w:pPr>
          </w:p>
        </w:tc>
        <w:tc>
          <w:tcPr>
            <w:tcW w:w="1290" w:type="dxa"/>
          </w:tcPr>
          <w:p w14:paraId="10E20EF4" w14:textId="77777777" w:rsidR="00E62597" w:rsidRPr="00024E88" w:rsidRDefault="00E62597" w:rsidP="00002730">
            <w:pPr>
              <w:jc w:val="both"/>
              <w:rPr>
                <w:rFonts w:cs="Calibri"/>
                <w:lang w:eastAsia="pl-PL"/>
              </w:rPr>
            </w:pPr>
          </w:p>
        </w:tc>
        <w:tc>
          <w:tcPr>
            <w:tcW w:w="1603" w:type="dxa"/>
          </w:tcPr>
          <w:p w14:paraId="40EE2D29" w14:textId="77777777" w:rsidR="00E62597" w:rsidRPr="00024E88" w:rsidRDefault="00E62597" w:rsidP="00002730">
            <w:pPr>
              <w:jc w:val="both"/>
              <w:rPr>
                <w:rFonts w:cs="Calibri"/>
                <w:lang w:eastAsia="pl-PL"/>
              </w:rPr>
            </w:pPr>
          </w:p>
          <w:p w14:paraId="6D66F863" w14:textId="471241AD" w:rsidR="004615AF" w:rsidRPr="00024E88" w:rsidRDefault="004615AF" w:rsidP="004615AF">
            <w:pPr>
              <w:spacing w:line="312" w:lineRule="auto"/>
              <w:jc w:val="center"/>
              <w:rPr>
                <w:rFonts w:eastAsia="Cambria"/>
                <w:bCs/>
              </w:rPr>
            </w:pPr>
            <w:r w:rsidRPr="00024E88">
              <w:rPr>
                <w:rFonts w:eastAsia="Cambria"/>
                <w:b/>
              </w:rPr>
              <w:t>2 bucăți software</w:t>
            </w:r>
            <w:r w:rsidRPr="00024E88">
              <w:rPr>
                <w:rFonts w:eastAsia="Cambria"/>
                <w:bCs/>
              </w:rPr>
              <w:t xml:space="preserve"> reprezentând</w:t>
            </w:r>
          </w:p>
          <w:p w14:paraId="4B645073" w14:textId="2253D392" w:rsidR="00E62597" w:rsidRPr="00024E88" w:rsidRDefault="004615AF" w:rsidP="004615AF">
            <w:pPr>
              <w:jc w:val="center"/>
              <w:rPr>
                <w:rFonts w:cs="Calibri"/>
                <w:i/>
                <w:iCs/>
                <w:lang w:eastAsia="pl-PL"/>
              </w:rPr>
            </w:pPr>
            <w:r w:rsidRPr="00024E88">
              <w:rPr>
                <w:rFonts w:eastAsia="Cambria"/>
                <w:b/>
                <w:bCs/>
                <w:i/>
                <w:iCs/>
              </w:rPr>
              <w:t>Pachet software de modelare moleculară, calcul chimic cuantic și interfață grafică avansată</w:t>
            </w:r>
          </w:p>
        </w:tc>
        <w:tc>
          <w:tcPr>
            <w:tcW w:w="1411" w:type="dxa"/>
            <w:vAlign w:val="center"/>
          </w:tcPr>
          <w:p w14:paraId="626F3340" w14:textId="63D4EB7E" w:rsidR="00E62597" w:rsidRPr="00024E88" w:rsidRDefault="00487DE7" w:rsidP="00276019">
            <w:pPr>
              <w:jc w:val="center"/>
              <w:rPr>
                <w:rFonts w:cs="Calibri"/>
                <w:lang w:eastAsia="pl-PL"/>
              </w:rPr>
            </w:pPr>
            <w:r w:rsidRPr="00024E88">
              <w:rPr>
                <w:rFonts w:cs="Calibri"/>
                <w:i/>
                <w:iCs/>
                <w:lang w:eastAsia="pl-PL"/>
              </w:rPr>
              <w:t>-</w:t>
            </w:r>
          </w:p>
        </w:tc>
        <w:tc>
          <w:tcPr>
            <w:tcW w:w="1604" w:type="dxa"/>
            <w:vAlign w:val="center"/>
          </w:tcPr>
          <w:p w14:paraId="5F0E1888" w14:textId="08D68CEB" w:rsidR="00E62597" w:rsidRPr="00024E88" w:rsidRDefault="00E62597" w:rsidP="00E62597">
            <w:pPr>
              <w:jc w:val="center"/>
              <w:rPr>
                <w:rFonts w:cs="Calibri"/>
                <w:i/>
                <w:iCs/>
                <w:lang w:eastAsia="pl-PL"/>
              </w:rPr>
            </w:pPr>
            <w:r w:rsidRPr="00024E88">
              <w:rPr>
                <w:rFonts w:cs="Calibri"/>
                <w:i/>
                <w:iCs/>
                <w:lang w:eastAsia="pl-PL"/>
              </w:rPr>
              <w:t>(preț total</w:t>
            </w:r>
            <w:r w:rsidR="00A02834" w:rsidRPr="00024E88">
              <w:rPr>
                <w:rFonts w:cs="Calibri"/>
                <w:i/>
                <w:iCs/>
                <w:lang w:eastAsia="pl-PL"/>
              </w:rPr>
              <w:t xml:space="preserve"> </w:t>
            </w:r>
            <w:r w:rsidR="004615AF" w:rsidRPr="00024E88">
              <w:rPr>
                <w:rFonts w:eastAsia="Cambria"/>
                <w:b/>
                <w:bCs/>
                <w:i/>
                <w:iCs/>
              </w:rPr>
              <w:t>Pachet software de modelare moleculară, calcul chimic cuantic și interfață grafică avansată</w:t>
            </w:r>
            <w:r w:rsidRPr="00024E88">
              <w:rPr>
                <w:rFonts w:cs="Calibri"/>
                <w:i/>
                <w:iCs/>
                <w:lang w:eastAsia="pl-PL"/>
              </w:rPr>
              <w:t>)</w:t>
            </w:r>
          </w:p>
        </w:tc>
      </w:tr>
    </w:tbl>
    <w:p w14:paraId="15B5D83D" w14:textId="3C522F48" w:rsidR="00FB42CE" w:rsidRPr="00024E88" w:rsidRDefault="00FB42CE" w:rsidP="00FB42CE">
      <w:pPr>
        <w:ind w:right="707"/>
        <w:jc w:val="both"/>
        <w:rPr>
          <w:rFonts w:cs="Calibri"/>
          <w:i/>
          <w:lang w:eastAsia="pl-PL"/>
        </w:rPr>
      </w:pPr>
      <w:r w:rsidRPr="00024E88">
        <w:rPr>
          <w:rFonts w:cs="Calibri"/>
          <w:i/>
          <w:lang w:eastAsia="pl-PL"/>
        </w:rPr>
        <w:t xml:space="preserve">*) </w:t>
      </w:r>
      <w:r w:rsidR="00F05539" w:rsidRPr="00024E88">
        <w:rPr>
          <w:rFonts w:cs="Calibri"/>
          <w:i/>
          <w:lang w:eastAsia="pl-PL"/>
        </w:rPr>
        <w:t xml:space="preserve">acolo unde se aplică, </w:t>
      </w:r>
      <w:r w:rsidRPr="00024E88">
        <w:rPr>
          <w:rFonts w:cs="Calibri"/>
          <w:i/>
          <w:lang w:eastAsia="pl-PL"/>
        </w:rPr>
        <w:t xml:space="preserve">se vor </w:t>
      </w:r>
      <w:r w:rsidR="00A9128A" w:rsidRPr="00024E88">
        <w:rPr>
          <w:rFonts w:cs="Calibri"/>
          <w:i/>
          <w:lang w:eastAsia="pl-PL"/>
        </w:rPr>
        <w:t>specifica</w:t>
      </w:r>
      <w:r w:rsidRPr="00024E88">
        <w:rPr>
          <w:rFonts w:cs="Calibri"/>
          <w:i/>
          <w:lang w:eastAsia="pl-PL"/>
        </w:rPr>
        <w:t xml:space="preserve"> toate componentele si accesoriile ce </w:t>
      </w:r>
      <w:proofErr w:type="spellStart"/>
      <w:r w:rsidRPr="00024E88">
        <w:rPr>
          <w:rFonts w:cs="Calibri"/>
          <w:i/>
          <w:lang w:eastAsia="pl-PL"/>
        </w:rPr>
        <w:t>alcatuiesc</w:t>
      </w:r>
      <w:proofErr w:type="spellEnd"/>
      <w:r w:rsidRPr="00024E88">
        <w:rPr>
          <w:rFonts w:cs="Calibri"/>
          <w:i/>
          <w:lang w:eastAsia="pl-PL"/>
        </w:rPr>
        <w:t xml:space="preserve"> produsul astfel </w:t>
      </w:r>
      <w:proofErr w:type="spellStart"/>
      <w:r w:rsidRPr="00024E88">
        <w:rPr>
          <w:rFonts w:cs="Calibri"/>
          <w:i/>
          <w:lang w:eastAsia="pl-PL"/>
        </w:rPr>
        <w:t>incat</w:t>
      </w:r>
      <w:proofErr w:type="spellEnd"/>
      <w:r w:rsidRPr="00024E88">
        <w:rPr>
          <w:rFonts w:cs="Calibri"/>
          <w:i/>
          <w:lang w:eastAsia="pl-PL"/>
        </w:rPr>
        <w:t xml:space="preserve"> sa</w:t>
      </w:r>
      <w:r w:rsidR="00A9128A" w:rsidRPr="00024E88">
        <w:rPr>
          <w:rFonts w:cs="Calibri"/>
          <w:i/>
          <w:lang w:eastAsia="pl-PL"/>
        </w:rPr>
        <w:t xml:space="preserve"> </w:t>
      </w:r>
      <w:r w:rsidRPr="00024E88">
        <w:rPr>
          <w:rFonts w:cs="Calibri"/>
          <w:i/>
          <w:lang w:eastAsia="pl-PL"/>
        </w:rPr>
        <w:t>rezulte corespondenta cu descrierea din propunerea tehnica</w:t>
      </w:r>
    </w:p>
    <w:p w14:paraId="43BE6876" w14:textId="0415C931" w:rsidR="00BC12C1" w:rsidRPr="00024E88" w:rsidRDefault="00BC12C1" w:rsidP="00FB42CE">
      <w:pPr>
        <w:ind w:right="707"/>
        <w:jc w:val="both"/>
        <w:rPr>
          <w:rFonts w:cs="Calibri"/>
          <w:i/>
          <w:lang w:eastAsia="pl-PL"/>
        </w:rPr>
      </w:pPr>
      <w:r w:rsidRPr="00024E88">
        <w:rPr>
          <w:rFonts w:cs="Calibri"/>
          <w:i/>
          <w:lang w:eastAsia="pl-PL"/>
        </w:rPr>
        <w:t>**) acolo unde se aplică</w:t>
      </w:r>
    </w:p>
    <w:p w14:paraId="7C355D45" w14:textId="77777777" w:rsidR="00FB42CE" w:rsidRPr="00024E88" w:rsidRDefault="00FB42CE" w:rsidP="00FB42CE">
      <w:pPr>
        <w:jc w:val="both"/>
        <w:rPr>
          <w:rFonts w:cs="Calibri"/>
          <w:lang w:eastAsia="pl-PL"/>
        </w:rPr>
      </w:pPr>
    </w:p>
    <w:p w14:paraId="26481A5A" w14:textId="77777777" w:rsidR="00FB42CE" w:rsidRPr="00024E88" w:rsidRDefault="00FB42CE" w:rsidP="00FB42CE">
      <w:pPr>
        <w:jc w:val="both"/>
        <w:rPr>
          <w:rFonts w:eastAsia="MS Mincho" w:cs="Calibri"/>
        </w:rPr>
      </w:pPr>
      <w:r w:rsidRPr="00024E88">
        <w:rPr>
          <w:rFonts w:cs="Calibri"/>
        </w:rPr>
        <w:t xml:space="preserve">Data </w:t>
      </w:r>
      <w:r w:rsidRPr="00024E88">
        <w:rPr>
          <w:rFonts w:eastAsia="MS Mincho" w:cs="Calibri"/>
        </w:rPr>
        <w:t>:[ZZ.LL.AAAA]</w:t>
      </w:r>
    </w:p>
    <w:p w14:paraId="3727B2F5" w14:textId="71896BC7" w:rsidR="00FB42CE" w:rsidRPr="00024E88" w:rsidRDefault="00FB42CE" w:rsidP="00FB42CE">
      <w:pPr>
        <w:jc w:val="both"/>
        <w:rPr>
          <w:rFonts w:cs="Calibri"/>
        </w:rPr>
      </w:pPr>
      <w:r w:rsidRPr="00024E88">
        <w:rPr>
          <w:rFonts w:cs="Calibri"/>
        </w:rPr>
        <w:t>(numele si prenume)____________________,</w:t>
      </w:r>
      <w:r w:rsidRPr="00024E88">
        <w:rPr>
          <w:rFonts w:cs="Calibri"/>
          <w:i/>
        </w:rPr>
        <w:t xml:space="preserve"> (</w:t>
      </w:r>
      <w:proofErr w:type="spellStart"/>
      <w:r w:rsidRPr="00024E88">
        <w:rPr>
          <w:rFonts w:cs="Calibri"/>
          <w:i/>
        </w:rPr>
        <w:t>semnatura</w:t>
      </w:r>
      <w:proofErr w:type="spellEnd"/>
      <w:r w:rsidRPr="00024E88">
        <w:rPr>
          <w:rFonts w:cs="Calibri"/>
          <w:i/>
        </w:rPr>
        <w:t xml:space="preserve"> si stamp</w:t>
      </w:r>
      <w:r w:rsidR="000A26A7" w:rsidRPr="00024E88">
        <w:rPr>
          <w:rFonts w:cs="Calibri"/>
          <w:i/>
        </w:rPr>
        <w:t>i</w:t>
      </w:r>
      <w:r w:rsidRPr="00024E88">
        <w:rPr>
          <w:rFonts w:cs="Calibri"/>
          <w:i/>
        </w:rPr>
        <w:t>la)</w:t>
      </w:r>
      <w:r w:rsidRPr="00024E88">
        <w:rPr>
          <w:rFonts w:cs="Calibri"/>
        </w:rPr>
        <w:t>, in calitate de __________________, legal autorizat sa semnez oferta pentru si in numele ____________________________________.</w:t>
      </w:r>
    </w:p>
    <w:p w14:paraId="090926B1" w14:textId="77777777" w:rsidR="00FB42CE" w:rsidRPr="008723A1" w:rsidRDefault="00FB42CE" w:rsidP="00FB42CE">
      <w:pPr>
        <w:rPr>
          <w:rFonts w:cs="Calibri"/>
          <w:lang w:eastAsia="pl-PL"/>
        </w:rPr>
      </w:pPr>
      <w:r w:rsidRPr="00024E88">
        <w:rPr>
          <w:rFonts w:cs="Calibri"/>
          <w:i/>
          <w:lang w:eastAsia="pl-PL"/>
        </w:rPr>
        <w:t>(denumire/nume operator economic)</w:t>
      </w:r>
    </w:p>
    <w:p w14:paraId="624870D9" w14:textId="77777777" w:rsidR="00FB42CE" w:rsidRPr="008723A1" w:rsidRDefault="00FB42CE" w:rsidP="00AD1BE2">
      <w:pPr>
        <w:tabs>
          <w:tab w:val="left" w:pos="3480"/>
        </w:tabs>
        <w:rPr>
          <w:rFonts w:cs="Calibri"/>
          <w:b/>
          <w:i/>
          <w:lang w:eastAsia="pl-PL"/>
        </w:rPr>
      </w:pPr>
    </w:p>
    <w:p w14:paraId="1D7D6CAB" w14:textId="1669B84E" w:rsidR="002A10F7" w:rsidRPr="0030627C" w:rsidRDefault="002A10F7" w:rsidP="0030627C">
      <w:pPr>
        <w:rPr>
          <w:rFonts w:cs="Calibri"/>
          <w:b/>
          <w:i/>
          <w:lang w:eastAsia="pl-PL"/>
        </w:rPr>
      </w:pPr>
    </w:p>
    <w:sectPr w:rsidR="002A10F7" w:rsidRPr="0030627C" w:rsidSect="001E6228">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8BA1" w14:textId="77777777" w:rsidR="00A35416" w:rsidRPr="008723A1" w:rsidRDefault="00A35416" w:rsidP="008E02AC">
      <w:r w:rsidRPr="008723A1">
        <w:separator/>
      </w:r>
    </w:p>
  </w:endnote>
  <w:endnote w:type="continuationSeparator" w:id="0">
    <w:p w14:paraId="69C9CAF8" w14:textId="77777777" w:rsidR="00A35416" w:rsidRPr="008723A1" w:rsidRDefault="00A35416" w:rsidP="008E02AC">
      <w:r w:rsidRPr="008723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Pr="008723A1" w:rsidRDefault="00C7482A" w:rsidP="00E32717">
    <w:pPr>
      <w:pStyle w:val="Footer"/>
      <w:framePr w:wrap="around" w:vAnchor="text" w:hAnchor="margin" w:xAlign="right" w:y="1"/>
      <w:rPr>
        <w:rStyle w:val="PageNumber"/>
      </w:rPr>
    </w:pPr>
    <w:r w:rsidRPr="008723A1">
      <w:rPr>
        <w:rStyle w:val="PageNumber"/>
      </w:rPr>
      <w:fldChar w:fldCharType="begin"/>
    </w:r>
    <w:r w:rsidRPr="008723A1">
      <w:rPr>
        <w:rStyle w:val="PageNumber"/>
      </w:rPr>
      <w:instrText xml:space="preserve">PAGE  </w:instrText>
    </w:r>
    <w:r w:rsidRPr="008723A1">
      <w:rPr>
        <w:rStyle w:val="PageNumber"/>
      </w:rPr>
      <w:fldChar w:fldCharType="separate"/>
    </w:r>
    <w:r w:rsidR="002C2F70" w:rsidRPr="008723A1">
      <w:rPr>
        <w:rStyle w:val="PageNumber"/>
      </w:rPr>
      <w:t>2</w:t>
    </w:r>
    <w:r w:rsidRPr="008723A1">
      <w:rPr>
        <w:rStyle w:val="PageNumber"/>
      </w:rPr>
      <w:fldChar w:fldCharType="end"/>
    </w:r>
  </w:p>
  <w:p w14:paraId="34D1ABC8" w14:textId="77777777" w:rsidR="00C7482A" w:rsidRPr="008723A1"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Pr="008723A1" w:rsidRDefault="00C7482A" w:rsidP="00984726">
    <w:pPr>
      <w:pStyle w:val="Header"/>
      <w:pBdr>
        <w:top w:val="single" w:sz="4" w:space="1" w:color="auto"/>
      </w:pBdr>
      <w:jc w:val="center"/>
    </w:pPr>
    <w:r w:rsidRPr="008723A1">
      <w:t xml:space="preserve">pag. </w:t>
    </w:r>
    <w:r w:rsidRPr="008723A1">
      <w:fldChar w:fldCharType="begin"/>
    </w:r>
    <w:r w:rsidRPr="008723A1">
      <w:instrText xml:space="preserve"> PAGE   \* MERGEFORMAT </w:instrText>
    </w:r>
    <w:r w:rsidRPr="008723A1">
      <w:fldChar w:fldCharType="separate"/>
    </w:r>
    <w:r w:rsidR="0071790C" w:rsidRPr="008723A1">
      <w:t>14</w:t>
    </w:r>
    <w:r w:rsidRPr="008723A1">
      <w:fldChar w:fldCharType="end"/>
    </w:r>
  </w:p>
  <w:p w14:paraId="551B4058" w14:textId="77777777" w:rsidR="00C7482A" w:rsidRPr="008723A1"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8723A1" w:rsidRDefault="00C7482A" w:rsidP="00E74949">
    <w:pPr>
      <w:pStyle w:val="Header"/>
      <w:jc w:val="center"/>
      <w:rPr>
        <w:rFonts w:ascii="Calibri" w:hAnsi="Calibri" w:cs="Calibri"/>
        <w:sz w:val="18"/>
        <w:szCs w:val="18"/>
      </w:rPr>
    </w:pPr>
    <w:r w:rsidRPr="008723A1">
      <w:rPr>
        <w:rFonts w:ascii="Calibri" w:hAnsi="Calibri" w:cs="Calibri"/>
        <w:bCs/>
        <w:sz w:val="18"/>
        <w:szCs w:val="18"/>
      </w:rPr>
      <w:fldChar w:fldCharType="begin"/>
    </w:r>
    <w:r w:rsidRPr="008723A1">
      <w:rPr>
        <w:rFonts w:ascii="Calibri" w:hAnsi="Calibri" w:cs="Calibri"/>
        <w:bCs/>
        <w:sz w:val="18"/>
        <w:szCs w:val="18"/>
      </w:rPr>
      <w:instrText xml:space="preserve"> PAGE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w:t>
    </w:r>
    <w:r w:rsidR="0071790C" w:rsidRPr="008723A1">
      <w:rPr>
        <w:rFonts w:ascii="Calibri" w:hAnsi="Calibri" w:cs="Calibri"/>
        <w:bCs/>
        <w:sz w:val="18"/>
        <w:szCs w:val="18"/>
      </w:rPr>
      <w:t>5</w:t>
    </w:r>
    <w:r w:rsidRPr="008723A1">
      <w:rPr>
        <w:rFonts w:ascii="Calibri" w:hAnsi="Calibri" w:cs="Calibri"/>
        <w:bCs/>
        <w:sz w:val="18"/>
        <w:szCs w:val="18"/>
      </w:rPr>
      <w:fldChar w:fldCharType="end"/>
    </w:r>
    <w:r w:rsidRPr="008723A1">
      <w:rPr>
        <w:rFonts w:ascii="Calibri" w:hAnsi="Calibri" w:cs="Calibri"/>
        <w:bCs/>
        <w:sz w:val="18"/>
        <w:szCs w:val="18"/>
      </w:rPr>
      <w:t xml:space="preserve"> /</w:t>
    </w:r>
    <w:r w:rsidRPr="008723A1">
      <w:rPr>
        <w:rFonts w:ascii="Calibri" w:hAnsi="Calibri" w:cs="Calibri"/>
        <w:sz w:val="18"/>
        <w:szCs w:val="18"/>
      </w:rPr>
      <w:t xml:space="preserve"> </w:t>
    </w:r>
    <w:r w:rsidRPr="008723A1">
      <w:rPr>
        <w:rFonts w:ascii="Calibri" w:hAnsi="Calibri" w:cs="Calibri"/>
        <w:bCs/>
        <w:sz w:val="18"/>
        <w:szCs w:val="18"/>
      </w:rPr>
      <w:fldChar w:fldCharType="begin"/>
    </w:r>
    <w:r w:rsidRPr="008723A1">
      <w:rPr>
        <w:rFonts w:ascii="Calibri" w:hAnsi="Calibri" w:cs="Calibri"/>
        <w:bCs/>
        <w:sz w:val="18"/>
        <w:szCs w:val="18"/>
      </w:rPr>
      <w:instrText xml:space="preserve"> NUMPAGES  \* Arabic  \* MERGEFORMAT </w:instrText>
    </w:r>
    <w:r w:rsidRPr="008723A1">
      <w:rPr>
        <w:rFonts w:ascii="Calibri" w:hAnsi="Calibri" w:cs="Calibri"/>
        <w:bCs/>
        <w:sz w:val="18"/>
        <w:szCs w:val="18"/>
      </w:rPr>
      <w:fldChar w:fldCharType="separate"/>
    </w:r>
    <w:r w:rsidR="0071790C" w:rsidRPr="008723A1">
      <w:rPr>
        <w:rFonts w:ascii="Calibri" w:hAnsi="Calibri" w:cs="Calibri"/>
        <w:bCs/>
        <w:sz w:val="18"/>
        <w:szCs w:val="18"/>
      </w:rPr>
      <w:t>15</w:t>
    </w:r>
    <w:r w:rsidRPr="008723A1">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5F42" w14:textId="77777777" w:rsidR="00A35416" w:rsidRPr="008723A1" w:rsidRDefault="00A35416" w:rsidP="008E02AC">
      <w:r w:rsidRPr="008723A1">
        <w:separator/>
      </w:r>
    </w:p>
  </w:footnote>
  <w:footnote w:type="continuationSeparator" w:id="0">
    <w:p w14:paraId="427F5E50" w14:textId="77777777" w:rsidR="00A35416" w:rsidRPr="008723A1" w:rsidRDefault="00A35416" w:rsidP="008E02AC">
      <w:r w:rsidRPr="008723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Pr="008723A1" w:rsidRDefault="00C7482A">
    <w:pPr>
      <w:pStyle w:val="Headerorfooter"/>
      <w:framePr w:w="11268" w:h="169" w:wrap="none" w:vAnchor="text" w:hAnchor="page" w:x="431" w:y="747"/>
      <w:shd w:val="clear" w:color="auto" w:fill="auto"/>
      <w:ind w:left="10832"/>
      <w:rPr>
        <w:lang w:val="ro-RO"/>
      </w:rPr>
    </w:pPr>
    <w:r w:rsidRPr="008723A1">
      <w:fldChar w:fldCharType="begin"/>
    </w:r>
    <w:r w:rsidRPr="008723A1">
      <w:rPr>
        <w:lang w:val="ro-RO"/>
      </w:rPr>
      <w:instrText xml:space="preserve"> PAGE \* MERGEFORMAT </w:instrText>
    </w:r>
    <w:r w:rsidRPr="008723A1">
      <w:fldChar w:fldCharType="separate"/>
    </w:r>
    <w:r w:rsidRPr="008723A1">
      <w:rPr>
        <w:rStyle w:val="Headerorfooter105pt"/>
        <w:lang w:val="ro-RO"/>
      </w:rPr>
      <w:t>4</w:t>
    </w:r>
    <w:r w:rsidRPr="008723A1">
      <w:rPr>
        <w:rStyle w:val="Headerorfooter105pt"/>
        <w:lang w:val="ro-RO"/>
      </w:rPr>
      <w:t>6</w:t>
    </w:r>
    <w:r w:rsidRPr="008723A1">
      <w:rPr>
        <w:rStyle w:val="Headerorfooter105pt"/>
        <w:lang w:val="ro-R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7CE" w14:textId="6B9244D9" w:rsidR="00C7482A" w:rsidRPr="008723A1" w:rsidRDefault="0065105F" w:rsidP="0065105F">
    <w:pPr>
      <w:pStyle w:val="Header"/>
      <w:jc w:val="center"/>
      <w:rPr>
        <w:sz w:val="19"/>
        <w:szCs w:val="19"/>
      </w:rPr>
    </w:pPr>
    <w:r>
      <w:rPr>
        <w:noProof/>
      </w:rPr>
      <w:drawing>
        <wp:inline distT="0" distB="0" distL="0" distR="0" wp14:anchorId="42B25008" wp14:editId="4DB52270">
          <wp:extent cx="5654650" cy="666355"/>
          <wp:effectExtent l="0" t="0" r="3810" b="635"/>
          <wp:docPr id="1993415622" name="Picture 199341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91565B2"/>
    <w:multiLevelType w:val="hybridMultilevel"/>
    <w:tmpl w:val="055AB2E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07628E2A">
      <w:start w:val="2"/>
      <w:numFmt w:val="bullet"/>
      <w:lvlText w:val="-"/>
      <w:lvlJc w:val="left"/>
      <w:pPr>
        <w:ind w:left="1211" w:hanging="360"/>
      </w:pPr>
      <w:rPr>
        <w:rFonts w:ascii="Times New Roman" w:eastAsia="Times New Roman" w:hAnsi="Times New Roman"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2456315A"/>
    <w:multiLevelType w:val="hybridMultilevel"/>
    <w:tmpl w:val="0E86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DE6942"/>
    <w:multiLevelType w:val="hybridMultilevel"/>
    <w:tmpl w:val="FFFFFFFF"/>
    <w:lvl w:ilvl="0" w:tplc="FFFFFFFF">
      <w:start w:val="1"/>
      <w:numFmt w:val="decimal"/>
      <w:lvlText w:val="%1."/>
      <w:lvlJc w:val="left"/>
      <w:pPr>
        <w:ind w:left="720" w:hanging="360"/>
      </w:pPr>
      <w:rPr>
        <w:rFonts w:cs="Times New Roman" w:hint="default"/>
        <w:b w:val="0"/>
        <w:bCs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2"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F7C7A"/>
    <w:multiLevelType w:val="hybridMultilevel"/>
    <w:tmpl w:val="6130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B3044"/>
    <w:multiLevelType w:val="hybridMultilevel"/>
    <w:tmpl w:val="B5DE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15"/>
  </w:num>
  <w:num w:numId="2" w16cid:durableId="1809974000">
    <w:abstractNumId w:val="5"/>
  </w:num>
  <w:num w:numId="3" w16cid:durableId="516966491">
    <w:abstractNumId w:val="12"/>
  </w:num>
  <w:num w:numId="4" w16cid:durableId="85466905">
    <w:abstractNumId w:val="11"/>
  </w:num>
  <w:num w:numId="5" w16cid:durableId="783885840">
    <w:abstractNumId w:val="9"/>
  </w:num>
  <w:num w:numId="6" w16cid:durableId="30421551">
    <w:abstractNumId w:val="14"/>
  </w:num>
  <w:num w:numId="7" w16cid:durableId="57095849">
    <w:abstractNumId w:val="7"/>
  </w:num>
  <w:num w:numId="8" w16cid:durableId="832717050">
    <w:abstractNumId w:val="6"/>
  </w:num>
  <w:num w:numId="9" w16cid:durableId="25911798">
    <w:abstractNumId w:val="17"/>
  </w:num>
  <w:num w:numId="10" w16cid:durableId="183517556">
    <w:abstractNumId w:val="13"/>
  </w:num>
  <w:num w:numId="11" w16cid:durableId="324548972">
    <w:abstractNumId w:val="8"/>
  </w:num>
  <w:num w:numId="12" w16cid:durableId="1081946860">
    <w:abstractNumId w:val="10"/>
  </w:num>
  <w:num w:numId="13" w16cid:durableId="8619944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2E94"/>
    <w:rsid w:val="0000335E"/>
    <w:rsid w:val="000041A5"/>
    <w:rsid w:val="00005522"/>
    <w:rsid w:val="0000663D"/>
    <w:rsid w:val="00015197"/>
    <w:rsid w:val="000160C7"/>
    <w:rsid w:val="00016874"/>
    <w:rsid w:val="000169B6"/>
    <w:rsid w:val="00020AB9"/>
    <w:rsid w:val="00021A7B"/>
    <w:rsid w:val="000226B2"/>
    <w:rsid w:val="00023CF1"/>
    <w:rsid w:val="00024CE3"/>
    <w:rsid w:val="00024E88"/>
    <w:rsid w:val="00024EA6"/>
    <w:rsid w:val="00025C09"/>
    <w:rsid w:val="00027383"/>
    <w:rsid w:val="0002759A"/>
    <w:rsid w:val="00031EFC"/>
    <w:rsid w:val="00033E3A"/>
    <w:rsid w:val="00034F60"/>
    <w:rsid w:val="00035434"/>
    <w:rsid w:val="000412D5"/>
    <w:rsid w:val="000412E6"/>
    <w:rsid w:val="000413C7"/>
    <w:rsid w:val="0004215E"/>
    <w:rsid w:val="00042F55"/>
    <w:rsid w:val="000445EF"/>
    <w:rsid w:val="00044DF9"/>
    <w:rsid w:val="0004598C"/>
    <w:rsid w:val="000466EC"/>
    <w:rsid w:val="00047AED"/>
    <w:rsid w:val="000529B9"/>
    <w:rsid w:val="00053C25"/>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777CA"/>
    <w:rsid w:val="000815E6"/>
    <w:rsid w:val="00081EA2"/>
    <w:rsid w:val="00082BEC"/>
    <w:rsid w:val="00083461"/>
    <w:rsid w:val="0008513E"/>
    <w:rsid w:val="000851CE"/>
    <w:rsid w:val="000865CA"/>
    <w:rsid w:val="00090689"/>
    <w:rsid w:val="00090D7D"/>
    <w:rsid w:val="00090EF5"/>
    <w:rsid w:val="000911EC"/>
    <w:rsid w:val="0009170A"/>
    <w:rsid w:val="000917D5"/>
    <w:rsid w:val="00091F49"/>
    <w:rsid w:val="00091FA5"/>
    <w:rsid w:val="0009235E"/>
    <w:rsid w:val="00093F82"/>
    <w:rsid w:val="000942A0"/>
    <w:rsid w:val="000943F3"/>
    <w:rsid w:val="00094704"/>
    <w:rsid w:val="00094CBD"/>
    <w:rsid w:val="00095CF0"/>
    <w:rsid w:val="00096039"/>
    <w:rsid w:val="00097234"/>
    <w:rsid w:val="0009790D"/>
    <w:rsid w:val="000A26A7"/>
    <w:rsid w:val="000A443A"/>
    <w:rsid w:val="000A5C76"/>
    <w:rsid w:val="000A5EE9"/>
    <w:rsid w:val="000A6BF1"/>
    <w:rsid w:val="000A6D81"/>
    <w:rsid w:val="000B0C9A"/>
    <w:rsid w:val="000B0E62"/>
    <w:rsid w:val="000B19CD"/>
    <w:rsid w:val="000B27EF"/>
    <w:rsid w:val="000B2D11"/>
    <w:rsid w:val="000B2D43"/>
    <w:rsid w:val="000B328D"/>
    <w:rsid w:val="000B47E9"/>
    <w:rsid w:val="000B4DAA"/>
    <w:rsid w:val="000B5723"/>
    <w:rsid w:val="000B788C"/>
    <w:rsid w:val="000B7CA7"/>
    <w:rsid w:val="000C1479"/>
    <w:rsid w:val="000C1D14"/>
    <w:rsid w:val="000C222B"/>
    <w:rsid w:val="000C2BB3"/>
    <w:rsid w:val="000C32C1"/>
    <w:rsid w:val="000C3AE3"/>
    <w:rsid w:val="000C4026"/>
    <w:rsid w:val="000C4EEA"/>
    <w:rsid w:val="000C6EBF"/>
    <w:rsid w:val="000D1292"/>
    <w:rsid w:val="000D1CD5"/>
    <w:rsid w:val="000D2281"/>
    <w:rsid w:val="000D3E42"/>
    <w:rsid w:val="000D684F"/>
    <w:rsid w:val="000D68A9"/>
    <w:rsid w:val="000D7CC3"/>
    <w:rsid w:val="000E0A56"/>
    <w:rsid w:val="000E0EDE"/>
    <w:rsid w:val="000E19B7"/>
    <w:rsid w:val="000E1DDD"/>
    <w:rsid w:val="000E1E91"/>
    <w:rsid w:val="000E2AE5"/>
    <w:rsid w:val="000E3811"/>
    <w:rsid w:val="000E3B67"/>
    <w:rsid w:val="000E5057"/>
    <w:rsid w:val="000E5D43"/>
    <w:rsid w:val="000E6194"/>
    <w:rsid w:val="000E6F50"/>
    <w:rsid w:val="000E77A9"/>
    <w:rsid w:val="000E7939"/>
    <w:rsid w:val="000E7A9D"/>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1EBC"/>
    <w:rsid w:val="001037E9"/>
    <w:rsid w:val="0010481A"/>
    <w:rsid w:val="00105D59"/>
    <w:rsid w:val="001063E6"/>
    <w:rsid w:val="00107CA7"/>
    <w:rsid w:val="00107E6C"/>
    <w:rsid w:val="001106C5"/>
    <w:rsid w:val="00110784"/>
    <w:rsid w:val="00111C84"/>
    <w:rsid w:val="0011337C"/>
    <w:rsid w:val="00113554"/>
    <w:rsid w:val="0011361A"/>
    <w:rsid w:val="00115E08"/>
    <w:rsid w:val="001166EF"/>
    <w:rsid w:val="00116B01"/>
    <w:rsid w:val="00116B34"/>
    <w:rsid w:val="001206A0"/>
    <w:rsid w:val="00123FF8"/>
    <w:rsid w:val="001252CD"/>
    <w:rsid w:val="00127940"/>
    <w:rsid w:val="00133D5A"/>
    <w:rsid w:val="001344B3"/>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5033"/>
    <w:rsid w:val="001451D5"/>
    <w:rsid w:val="00145491"/>
    <w:rsid w:val="00145EF7"/>
    <w:rsid w:val="0014646B"/>
    <w:rsid w:val="00147665"/>
    <w:rsid w:val="00147BD1"/>
    <w:rsid w:val="00147E19"/>
    <w:rsid w:val="001502F8"/>
    <w:rsid w:val="00151202"/>
    <w:rsid w:val="00151448"/>
    <w:rsid w:val="001529C0"/>
    <w:rsid w:val="00153558"/>
    <w:rsid w:val="00155DD7"/>
    <w:rsid w:val="00155E7F"/>
    <w:rsid w:val="001567D9"/>
    <w:rsid w:val="00157137"/>
    <w:rsid w:val="00157A8D"/>
    <w:rsid w:val="00162130"/>
    <w:rsid w:val="00162F77"/>
    <w:rsid w:val="00163C3C"/>
    <w:rsid w:val="0016606C"/>
    <w:rsid w:val="00167F61"/>
    <w:rsid w:val="0017258C"/>
    <w:rsid w:val="00172B8E"/>
    <w:rsid w:val="001735DB"/>
    <w:rsid w:val="00174D02"/>
    <w:rsid w:val="00174E2F"/>
    <w:rsid w:val="00174EBF"/>
    <w:rsid w:val="0017642A"/>
    <w:rsid w:val="00176826"/>
    <w:rsid w:val="00177F3E"/>
    <w:rsid w:val="00180058"/>
    <w:rsid w:val="00181024"/>
    <w:rsid w:val="00181531"/>
    <w:rsid w:val="001817FF"/>
    <w:rsid w:val="00183739"/>
    <w:rsid w:val="00183CEF"/>
    <w:rsid w:val="00183FEB"/>
    <w:rsid w:val="00184239"/>
    <w:rsid w:val="001842C7"/>
    <w:rsid w:val="001848EB"/>
    <w:rsid w:val="00184ACE"/>
    <w:rsid w:val="00184CFF"/>
    <w:rsid w:val="00186773"/>
    <w:rsid w:val="001875CD"/>
    <w:rsid w:val="00190C40"/>
    <w:rsid w:val="0019108E"/>
    <w:rsid w:val="0019117B"/>
    <w:rsid w:val="001915D0"/>
    <w:rsid w:val="00191752"/>
    <w:rsid w:val="0019236E"/>
    <w:rsid w:val="00193590"/>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2C1F"/>
    <w:rsid w:val="001B3EB5"/>
    <w:rsid w:val="001B7777"/>
    <w:rsid w:val="001B795F"/>
    <w:rsid w:val="001C021E"/>
    <w:rsid w:val="001C0513"/>
    <w:rsid w:val="001C0CF7"/>
    <w:rsid w:val="001C1847"/>
    <w:rsid w:val="001C18F2"/>
    <w:rsid w:val="001C2377"/>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1FCB"/>
    <w:rsid w:val="001E2796"/>
    <w:rsid w:val="001E3B31"/>
    <w:rsid w:val="001E4BC5"/>
    <w:rsid w:val="001E5F6A"/>
    <w:rsid w:val="001E6228"/>
    <w:rsid w:val="001E6D19"/>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50AF"/>
    <w:rsid w:val="00225E43"/>
    <w:rsid w:val="00225FF7"/>
    <w:rsid w:val="0022680C"/>
    <w:rsid w:val="00227E9D"/>
    <w:rsid w:val="00227F0E"/>
    <w:rsid w:val="0023130D"/>
    <w:rsid w:val="002326B5"/>
    <w:rsid w:val="0023278C"/>
    <w:rsid w:val="0023358A"/>
    <w:rsid w:val="00233D02"/>
    <w:rsid w:val="0023421C"/>
    <w:rsid w:val="002355C8"/>
    <w:rsid w:val="00236250"/>
    <w:rsid w:val="0023647A"/>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4029"/>
    <w:rsid w:val="002641A5"/>
    <w:rsid w:val="00265105"/>
    <w:rsid w:val="002665C2"/>
    <w:rsid w:val="00266D20"/>
    <w:rsid w:val="00267067"/>
    <w:rsid w:val="00267FBE"/>
    <w:rsid w:val="002701AC"/>
    <w:rsid w:val="00270DB3"/>
    <w:rsid w:val="00270DD8"/>
    <w:rsid w:val="00270E9F"/>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5A11"/>
    <w:rsid w:val="002963D9"/>
    <w:rsid w:val="0029756B"/>
    <w:rsid w:val="002A06A4"/>
    <w:rsid w:val="002A10F7"/>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A53"/>
    <w:rsid w:val="002C6366"/>
    <w:rsid w:val="002C6BF6"/>
    <w:rsid w:val="002C78F8"/>
    <w:rsid w:val="002C7C37"/>
    <w:rsid w:val="002D0F64"/>
    <w:rsid w:val="002D10E6"/>
    <w:rsid w:val="002D37E7"/>
    <w:rsid w:val="002D3C35"/>
    <w:rsid w:val="002D40AE"/>
    <w:rsid w:val="002D525B"/>
    <w:rsid w:val="002D577F"/>
    <w:rsid w:val="002D719B"/>
    <w:rsid w:val="002D78ED"/>
    <w:rsid w:val="002E0004"/>
    <w:rsid w:val="002E032C"/>
    <w:rsid w:val="002E35CF"/>
    <w:rsid w:val="002E3663"/>
    <w:rsid w:val="002E56E9"/>
    <w:rsid w:val="002E5761"/>
    <w:rsid w:val="002E59A5"/>
    <w:rsid w:val="002E5EDA"/>
    <w:rsid w:val="002E69F2"/>
    <w:rsid w:val="002E73B0"/>
    <w:rsid w:val="002F04B6"/>
    <w:rsid w:val="002F0914"/>
    <w:rsid w:val="002F1AA9"/>
    <w:rsid w:val="002F2B7A"/>
    <w:rsid w:val="002F3673"/>
    <w:rsid w:val="002F3AEF"/>
    <w:rsid w:val="002F430F"/>
    <w:rsid w:val="002F5396"/>
    <w:rsid w:val="002F5EC9"/>
    <w:rsid w:val="002F5FC9"/>
    <w:rsid w:val="002F7965"/>
    <w:rsid w:val="002F7D6F"/>
    <w:rsid w:val="0030075C"/>
    <w:rsid w:val="00300BA7"/>
    <w:rsid w:val="00300C5F"/>
    <w:rsid w:val="00302D6C"/>
    <w:rsid w:val="003030E5"/>
    <w:rsid w:val="00303467"/>
    <w:rsid w:val="00303E21"/>
    <w:rsid w:val="003042C6"/>
    <w:rsid w:val="00305C26"/>
    <w:rsid w:val="0030627C"/>
    <w:rsid w:val="003076A4"/>
    <w:rsid w:val="0031158B"/>
    <w:rsid w:val="00311F92"/>
    <w:rsid w:val="00312EE7"/>
    <w:rsid w:val="00313887"/>
    <w:rsid w:val="0031394A"/>
    <w:rsid w:val="00313F88"/>
    <w:rsid w:val="003167F5"/>
    <w:rsid w:val="00316925"/>
    <w:rsid w:val="00317671"/>
    <w:rsid w:val="00317833"/>
    <w:rsid w:val="00317995"/>
    <w:rsid w:val="00317BE1"/>
    <w:rsid w:val="00321EC4"/>
    <w:rsid w:val="003221CA"/>
    <w:rsid w:val="00323077"/>
    <w:rsid w:val="003232F9"/>
    <w:rsid w:val="00323B32"/>
    <w:rsid w:val="003242BF"/>
    <w:rsid w:val="00325024"/>
    <w:rsid w:val="00325738"/>
    <w:rsid w:val="00330A50"/>
    <w:rsid w:val="0033151E"/>
    <w:rsid w:val="0033179D"/>
    <w:rsid w:val="003328FC"/>
    <w:rsid w:val="00333B6E"/>
    <w:rsid w:val="003341F3"/>
    <w:rsid w:val="00337246"/>
    <w:rsid w:val="003372F4"/>
    <w:rsid w:val="003414D4"/>
    <w:rsid w:val="00342297"/>
    <w:rsid w:val="00342EEE"/>
    <w:rsid w:val="003443E0"/>
    <w:rsid w:val="0034473F"/>
    <w:rsid w:val="00344E0D"/>
    <w:rsid w:val="0034665D"/>
    <w:rsid w:val="00346935"/>
    <w:rsid w:val="003469DC"/>
    <w:rsid w:val="00346FA8"/>
    <w:rsid w:val="00346FE2"/>
    <w:rsid w:val="00347709"/>
    <w:rsid w:val="003479BE"/>
    <w:rsid w:val="00350A79"/>
    <w:rsid w:val="00351788"/>
    <w:rsid w:val="00352F45"/>
    <w:rsid w:val="0035469C"/>
    <w:rsid w:val="003549B3"/>
    <w:rsid w:val="00355E7D"/>
    <w:rsid w:val="00357566"/>
    <w:rsid w:val="00357925"/>
    <w:rsid w:val="00360F6C"/>
    <w:rsid w:val="0036293E"/>
    <w:rsid w:val="00362EB4"/>
    <w:rsid w:val="0036333C"/>
    <w:rsid w:val="0036364E"/>
    <w:rsid w:val="003636AB"/>
    <w:rsid w:val="00363835"/>
    <w:rsid w:val="003645F6"/>
    <w:rsid w:val="00364A64"/>
    <w:rsid w:val="00364CB6"/>
    <w:rsid w:val="00365EB3"/>
    <w:rsid w:val="00366F36"/>
    <w:rsid w:val="003672F2"/>
    <w:rsid w:val="0036753D"/>
    <w:rsid w:val="00370EDB"/>
    <w:rsid w:val="00371487"/>
    <w:rsid w:val="003739FA"/>
    <w:rsid w:val="00376437"/>
    <w:rsid w:val="00376B12"/>
    <w:rsid w:val="00381BC9"/>
    <w:rsid w:val="00383246"/>
    <w:rsid w:val="00383668"/>
    <w:rsid w:val="0038479B"/>
    <w:rsid w:val="003847AA"/>
    <w:rsid w:val="0038587D"/>
    <w:rsid w:val="003859A9"/>
    <w:rsid w:val="00385EE2"/>
    <w:rsid w:val="003874CB"/>
    <w:rsid w:val="00387F94"/>
    <w:rsid w:val="00390752"/>
    <w:rsid w:val="0039098E"/>
    <w:rsid w:val="00391D8E"/>
    <w:rsid w:val="003920C4"/>
    <w:rsid w:val="00392408"/>
    <w:rsid w:val="00392FE7"/>
    <w:rsid w:val="0039512E"/>
    <w:rsid w:val="00396269"/>
    <w:rsid w:val="003A1D74"/>
    <w:rsid w:val="003A4734"/>
    <w:rsid w:val="003A4EF2"/>
    <w:rsid w:val="003A52CE"/>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C67D9"/>
    <w:rsid w:val="003D2DF0"/>
    <w:rsid w:val="003D32FE"/>
    <w:rsid w:val="003D3629"/>
    <w:rsid w:val="003D4336"/>
    <w:rsid w:val="003D513B"/>
    <w:rsid w:val="003D52F5"/>
    <w:rsid w:val="003D607B"/>
    <w:rsid w:val="003D68A9"/>
    <w:rsid w:val="003D6FBF"/>
    <w:rsid w:val="003D73AE"/>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3F70A8"/>
    <w:rsid w:val="00400A3E"/>
    <w:rsid w:val="00401B0E"/>
    <w:rsid w:val="00404EB4"/>
    <w:rsid w:val="00404F7F"/>
    <w:rsid w:val="00406356"/>
    <w:rsid w:val="0040695A"/>
    <w:rsid w:val="00407FB4"/>
    <w:rsid w:val="00410907"/>
    <w:rsid w:val="00411113"/>
    <w:rsid w:val="00414169"/>
    <w:rsid w:val="004146FE"/>
    <w:rsid w:val="00414F2F"/>
    <w:rsid w:val="0041575E"/>
    <w:rsid w:val="00415988"/>
    <w:rsid w:val="00415F5C"/>
    <w:rsid w:val="004161E9"/>
    <w:rsid w:val="00420003"/>
    <w:rsid w:val="00420853"/>
    <w:rsid w:val="00420A05"/>
    <w:rsid w:val="00420BB7"/>
    <w:rsid w:val="004212FF"/>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56B2"/>
    <w:rsid w:val="0043746D"/>
    <w:rsid w:val="00437547"/>
    <w:rsid w:val="004407F4"/>
    <w:rsid w:val="00441F49"/>
    <w:rsid w:val="0044355E"/>
    <w:rsid w:val="00443AA8"/>
    <w:rsid w:val="00443E58"/>
    <w:rsid w:val="004440FB"/>
    <w:rsid w:val="00444327"/>
    <w:rsid w:val="00444C09"/>
    <w:rsid w:val="00446130"/>
    <w:rsid w:val="00451361"/>
    <w:rsid w:val="00452CA7"/>
    <w:rsid w:val="00452CF2"/>
    <w:rsid w:val="004553FE"/>
    <w:rsid w:val="00455EE9"/>
    <w:rsid w:val="00456DF3"/>
    <w:rsid w:val="00457C33"/>
    <w:rsid w:val="00460019"/>
    <w:rsid w:val="0046007F"/>
    <w:rsid w:val="00460948"/>
    <w:rsid w:val="004615AF"/>
    <w:rsid w:val="004628E1"/>
    <w:rsid w:val="00462A95"/>
    <w:rsid w:val="00463AA6"/>
    <w:rsid w:val="00463AE2"/>
    <w:rsid w:val="00464643"/>
    <w:rsid w:val="0046527C"/>
    <w:rsid w:val="00465858"/>
    <w:rsid w:val="00467163"/>
    <w:rsid w:val="00470224"/>
    <w:rsid w:val="0047213C"/>
    <w:rsid w:val="00474C6A"/>
    <w:rsid w:val="00475763"/>
    <w:rsid w:val="00476993"/>
    <w:rsid w:val="00476F60"/>
    <w:rsid w:val="0048047B"/>
    <w:rsid w:val="00480484"/>
    <w:rsid w:val="004808CC"/>
    <w:rsid w:val="00480F27"/>
    <w:rsid w:val="00481705"/>
    <w:rsid w:val="0048174E"/>
    <w:rsid w:val="00482426"/>
    <w:rsid w:val="004825A4"/>
    <w:rsid w:val="004826F4"/>
    <w:rsid w:val="00482F8A"/>
    <w:rsid w:val="00483ED6"/>
    <w:rsid w:val="00485351"/>
    <w:rsid w:val="00487368"/>
    <w:rsid w:val="00487963"/>
    <w:rsid w:val="00487DE7"/>
    <w:rsid w:val="00491AF8"/>
    <w:rsid w:val="0049336B"/>
    <w:rsid w:val="00493CEB"/>
    <w:rsid w:val="00493DC1"/>
    <w:rsid w:val="0049465E"/>
    <w:rsid w:val="00494E6C"/>
    <w:rsid w:val="00495690"/>
    <w:rsid w:val="00496139"/>
    <w:rsid w:val="004975EB"/>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3935"/>
    <w:rsid w:val="004C396F"/>
    <w:rsid w:val="004C4C42"/>
    <w:rsid w:val="004C69AB"/>
    <w:rsid w:val="004D1067"/>
    <w:rsid w:val="004D1A89"/>
    <w:rsid w:val="004D1C2A"/>
    <w:rsid w:val="004D2950"/>
    <w:rsid w:val="004D44EB"/>
    <w:rsid w:val="004D7027"/>
    <w:rsid w:val="004D72F3"/>
    <w:rsid w:val="004D75A7"/>
    <w:rsid w:val="004D787F"/>
    <w:rsid w:val="004E0C66"/>
    <w:rsid w:val="004E1E9D"/>
    <w:rsid w:val="004E26DF"/>
    <w:rsid w:val="004E315B"/>
    <w:rsid w:val="004E32E0"/>
    <w:rsid w:val="004E3538"/>
    <w:rsid w:val="004E3E33"/>
    <w:rsid w:val="004E566E"/>
    <w:rsid w:val="004E5A9C"/>
    <w:rsid w:val="004E5DD3"/>
    <w:rsid w:val="004E5F31"/>
    <w:rsid w:val="004E5FF6"/>
    <w:rsid w:val="004E612A"/>
    <w:rsid w:val="004E700A"/>
    <w:rsid w:val="004E77F9"/>
    <w:rsid w:val="004F10AD"/>
    <w:rsid w:val="004F1AE5"/>
    <w:rsid w:val="004F1EE2"/>
    <w:rsid w:val="004F5DBF"/>
    <w:rsid w:val="005009C2"/>
    <w:rsid w:val="0050365A"/>
    <w:rsid w:val="00503ABA"/>
    <w:rsid w:val="00503C9B"/>
    <w:rsid w:val="00503F58"/>
    <w:rsid w:val="0050415E"/>
    <w:rsid w:val="00504EA1"/>
    <w:rsid w:val="00505AC7"/>
    <w:rsid w:val="00505B60"/>
    <w:rsid w:val="00507732"/>
    <w:rsid w:val="00511488"/>
    <w:rsid w:val="005123F9"/>
    <w:rsid w:val="005127FB"/>
    <w:rsid w:val="005129FC"/>
    <w:rsid w:val="00512AD9"/>
    <w:rsid w:val="0051463D"/>
    <w:rsid w:val="00515B55"/>
    <w:rsid w:val="00515DD0"/>
    <w:rsid w:val="005160AA"/>
    <w:rsid w:val="0051695C"/>
    <w:rsid w:val="00520AC2"/>
    <w:rsid w:val="00520E3C"/>
    <w:rsid w:val="00520F00"/>
    <w:rsid w:val="0052103B"/>
    <w:rsid w:val="005214E0"/>
    <w:rsid w:val="0052228B"/>
    <w:rsid w:val="00522586"/>
    <w:rsid w:val="005230C5"/>
    <w:rsid w:val="005233C5"/>
    <w:rsid w:val="00523E0E"/>
    <w:rsid w:val="00524073"/>
    <w:rsid w:val="00526406"/>
    <w:rsid w:val="00526486"/>
    <w:rsid w:val="0052755B"/>
    <w:rsid w:val="00530B63"/>
    <w:rsid w:val="0053210D"/>
    <w:rsid w:val="00532BDD"/>
    <w:rsid w:val="00533CC7"/>
    <w:rsid w:val="0053404F"/>
    <w:rsid w:val="00534C1B"/>
    <w:rsid w:val="005359FD"/>
    <w:rsid w:val="00536880"/>
    <w:rsid w:val="00537443"/>
    <w:rsid w:val="005409CB"/>
    <w:rsid w:val="005422E2"/>
    <w:rsid w:val="00543215"/>
    <w:rsid w:val="0054346D"/>
    <w:rsid w:val="005454DE"/>
    <w:rsid w:val="005455E0"/>
    <w:rsid w:val="005466DC"/>
    <w:rsid w:val="0054740E"/>
    <w:rsid w:val="00547524"/>
    <w:rsid w:val="00551C8E"/>
    <w:rsid w:val="00551EE1"/>
    <w:rsid w:val="0055224E"/>
    <w:rsid w:val="0055255F"/>
    <w:rsid w:val="005551FB"/>
    <w:rsid w:val="005552BA"/>
    <w:rsid w:val="005560C9"/>
    <w:rsid w:val="00556B68"/>
    <w:rsid w:val="00556B82"/>
    <w:rsid w:val="00557522"/>
    <w:rsid w:val="00557940"/>
    <w:rsid w:val="00557D52"/>
    <w:rsid w:val="00560DC4"/>
    <w:rsid w:val="00562DE5"/>
    <w:rsid w:val="0056314F"/>
    <w:rsid w:val="00563E78"/>
    <w:rsid w:val="00564C3D"/>
    <w:rsid w:val="00571C9B"/>
    <w:rsid w:val="00571DC4"/>
    <w:rsid w:val="00571EE5"/>
    <w:rsid w:val="00572872"/>
    <w:rsid w:val="005748A1"/>
    <w:rsid w:val="00574E45"/>
    <w:rsid w:val="0057555C"/>
    <w:rsid w:val="005762CE"/>
    <w:rsid w:val="00576EC2"/>
    <w:rsid w:val="005771DA"/>
    <w:rsid w:val="005806FE"/>
    <w:rsid w:val="00580939"/>
    <w:rsid w:val="00580A83"/>
    <w:rsid w:val="00581828"/>
    <w:rsid w:val="0058275B"/>
    <w:rsid w:val="00582B1F"/>
    <w:rsid w:val="00582FD2"/>
    <w:rsid w:val="005842D3"/>
    <w:rsid w:val="00586267"/>
    <w:rsid w:val="00586B51"/>
    <w:rsid w:val="00586FD0"/>
    <w:rsid w:val="005874C3"/>
    <w:rsid w:val="00587A4B"/>
    <w:rsid w:val="00590B52"/>
    <w:rsid w:val="00590C17"/>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334B"/>
    <w:rsid w:val="005B3363"/>
    <w:rsid w:val="005B3B0C"/>
    <w:rsid w:val="005B3BB2"/>
    <w:rsid w:val="005B4E2A"/>
    <w:rsid w:val="005B60CB"/>
    <w:rsid w:val="005B6B81"/>
    <w:rsid w:val="005B70AA"/>
    <w:rsid w:val="005B7DB4"/>
    <w:rsid w:val="005C0039"/>
    <w:rsid w:val="005C040E"/>
    <w:rsid w:val="005C1586"/>
    <w:rsid w:val="005C3483"/>
    <w:rsid w:val="005C412E"/>
    <w:rsid w:val="005C5136"/>
    <w:rsid w:val="005C52C5"/>
    <w:rsid w:val="005C54A7"/>
    <w:rsid w:val="005C5D1E"/>
    <w:rsid w:val="005C670A"/>
    <w:rsid w:val="005C7709"/>
    <w:rsid w:val="005D004F"/>
    <w:rsid w:val="005D0A92"/>
    <w:rsid w:val="005D23F5"/>
    <w:rsid w:val="005D2BBE"/>
    <w:rsid w:val="005D2D5E"/>
    <w:rsid w:val="005D5266"/>
    <w:rsid w:val="005D5BB4"/>
    <w:rsid w:val="005D7F05"/>
    <w:rsid w:val="005E0371"/>
    <w:rsid w:val="005E04F6"/>
    <w:rsid w:val="005E1AA3"/>
    <w:rsid w:val="005E2218"/>
    <w:rsid w:val="005E295C"/>
    <w:rsid w:val="005E32C3"/>
    <w:rsid w:val="005E49E6"/>
    <w:rsid w:val="005E6B71"/>
    <w:rsid w:val="005E6CC0"/>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4500"/>
    <w:rsid w:val="006057A0"/>
    <w:rsid w:val="00607345"/>
    <w:rsid w:val="00607DEE"/>
    <w:rsid w:val="00607F25"/>
    <w:rsid w:val="006100E6"/>
    <w:rsid w:val="00612960"/>
    <w:rsid w:val="00612B05"/>
    <w:rsid w:val="00614AA8"/>
    <w:rsid w:val="00615738"/>
    <w:rsid w:val="00615BD0"/>
    <w:rsid w:val="006168F7"/>
    <w:rsid w:val="0062091A"/>
    <w:rsid w:val="0062204D"/>
    <w:rsid w:val="006224E1"/>
    <w:rsid w:val="006236C5"/>
    <w:rsid w:val="00624341"/>
    <w:rsid w:val="00624955"/>
    <w:rsid w:val="00624FE1"/>
    <w:rsid w:val="00626064"/>
    <w:rsid w:val="00626267"/>
    <w:rsid w:val="00626B4E"/>
    <w:rsid w:val="00626D65"/>
    <w:rsid w:val="0062703B"/>
    <w:rsid w:val="006311B5"/>
    <w:rsid w:val="00631AF9"/>
    <w:rsid w:val="00631E46"/>
    <w:rsid w:val="00632C2F"/>
    <w:rsid w:val="006332A9"/>
    <w:rsid w:val="0063385E"/>
    <w:rsid w:val="00633994"/>
    <w:rsid w:val="006344CC"/>
    <w:rsid w:val="006356AF"/>
    <w:rsid w:val="00636CA8"/>
    <w:rsid w:val="00640EE5"/>
    <w:rsid w:val="00641867"/>
    <w:rsid w:val="00641F4A"/>
    <w:rsid w:val="00642593"/>
    <w:rsid w:val="00642D7B"/>
    <w:rsid w:val="0064492F"/>
    <w:rsid w:val="00646509"/>
    <w:rsid w:val="00646704"/>
    <w:rsid w:val="00646CCF"/>
    <w:rsid w:val="00646D49"/>
    <w:rsid w:val="00647B8E"/>
    <w:rsid w:val="00647F8C"/>
    <w:rsid w:val="00647FD6"/>
    <w:rsid w:val="00650356"/>
    <w:rsid w:val="00650A12"/>
    <w:rsid w:val="0065105F"/>
    <w:rsid w:val="006511FD"/>
    <w:rsid w:val="00651CC2"/>
    <w:rsid w:val="00651DAC"/>
    <w:rsid w:val="00651F48"/>
    <w:rsid w:val="006521A2"/>
    <w:rsid w:val="006523D6"/>
    <w:rsid w:val="0065249D"/>
    <w:rsid w:val="00653BE5"/>
    <w:rsid w:val="00654B13"/>
    <w:rsid w:val="00655715"/>
    <w:rsid w:val="00655EA8"/>
    <w:rsid w:val="00655F72"/>
    <w:rsid w:val="006571BB"/>
    <w:rsid w:val="00657D39"/>
    <w:rsid w:val="00661C0A"/>
    <w:rsid w:val="00662181"/>
    <w:rsid w:val="0066223E"/>
    <w:rsid w:val="00662BAA"/>
    <w:rsid w:val="006632EF"/>
    <w:rsid w:val="00664C69"/>
    <w:rsid w:val="006650CF"/>
    <w:rsid w:val="00665479"/>
    <w:rsid w:val="0066566D"/>
    <w:rsid w:val="00665A5F"/>
    <w:rsid w:val="00665E4F"/>
    <w:rsid w:val="00667FD5"/>
    <w:rsid w:val="006706A5"/>
    <w:rsid w:val="006706C4"/>
    <w:rsid w:val="0067166B"/>
    <w:rsid w:val="00671A0D"/>
    <w:rsid w:val="00671A98"/>
    <w:rsid w:val="006723DB"/>
    <w:rsid w:val="006743C0"/>
    <w:rsid w:val="0067541D"/>
    <w:rsid w:val="006766AC"/>
    <w:rsid w:val="00676821"/>
    <w:rsid w:val="00676E8D"/>
    <w:rsid w:val="00680298"/>
    <w:rsid w:val="0068057F"/>
    <w:rsid w:val="00680FF2"/>
    <w:rsid w:val="006814CC"/>
    <w:rsid w:val="00683EA5"/>
    <w:rsid w:val="00684DC8"/>
    <w:rsid w:val="0068571E"/>
    <w:rsid w:val="0069024F"/>
    <w:rsid w:val="006923DC"/>
    <w:rsid w:val="0069371D"/>
    <w:rsid w:val="006941D7"/>
    <w:rsid w:val="00694C23"/>
    <w:rsid w:val="00695110"/>
    <w:rsid w:val="00695E94"/>
    <w:rsid w:val="00696C39"/>
    <w:rsid w:val="00697057"/>
    <w:rsid w:val="0069799B"/>
    <w:rsid w:val="006A0360"/>
    <w:rsid w:val="006A0610"/>
    <w:rsid w:val="006A24F1"/>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128"/>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5BD3"/>
    <w:rsid w:val="006E5CBA"/>
    <w:rsid w:val="006E642B"/>
    <w:rsid w:val="006E67C4"/>
    <w:rsid w:val="006E696B"/>
    <w:rsid w:val="006E78E5"/>
    <w:rsid w:val="006F419C"/>
    <w:rsid w:val="006F4488"/>
    <w:rsid w:val="006F4C82"/>
    <w:rsid w:val="006F6DD1"/>
    <w:rsid w:val="006F6F96"/>
    <w:rsid w:val="007020FC"/>
    <w:rsid w:val="00703988"/>
    <w:rsid w:val="00704719"/>
    <w:rsid w:val="007078C7"/>
    <w:rsid w:val="00707FA5"/>
    <w:rsid w:val="0071001C"/>
    <w:rsid w:val="00710575"/>
    <w:rsid w:val="00711191"/>
    <w:rsid w:val="00711260"/>
    <w:rsid w:val="00711321"/>
    <w:rsid w:val="007122E5"/>
    <w:rsid w:val="00712328"/>
    <w:rsid w:val="00712C3B"/>
    <w:rsid w:val="00713309"/>
    <w:rsid w:val="00713807"/>
    <w:rsid w:val="00713CDC"/>
    <w:rsid w:val="00714A99"/>
    <w:rsid w:val="00716C66"/>
    <w:rsid w:val="007176E1"/>
    <w:rsid w:val="0071790C"/>
    <w:rsid w:val="00720298"/>
    <w:rsid w:val="0072123C"/>
    <w:rsid w:val="007212A4"/>
    <w:rsid w:val="0072201F"/>
    <w:rsid w:val="0072312A"/>
    <w:rsid w:val="00726B7B"/>
    <w:rsid w:val="0072725E"/>
    <w:rsid w:val="0072752E"/>
    <w:rsid w:val="00730939"/>
    <w:rsid w:val="00730D44"/>
    <w:rsid w:val="00730F2D"/>
    <w:rsid w:val="007333FF"/>
    <w:rsid w:val="00734024"/>
    <w:rsid w:val="00734D9E"/>
    <w:rsid w:val="0073585F"/>
    <w:rsid w:val="00735B1A"/>
    <w:rsid w:val="00735B24"/>
    <w:rsid w:val="00736EBA"/>
    <w:rsid w:val="00737842"/>
    <w:rsid w:val="007404C5"/>
    <w:rsid w:val="0074178A"/>
    <w:rsid w:val="00741C51"/>
    <w:rsid w:val="007434F1"/>
    <w:rsid w:val="00744046"/>
    <w:rsid w:val="00744869"/>
    <w:rsid w:val="00744D01"/>
    <w:rsid w:val="00745CDB"/>
    <w:rsid w:val="007466AB"/>
    <w:rsid w:val="00747846"/>
    <w:rsid w:val="007502D1"/>
    <w:rsid w:val="0075036D"/>
    <w:rsid w:val="00751867"/>
    <w:rsid w:val="00751B5B"/>
    <w:rsid w:val="007525CE"/>
    <w:rsid w:val="007527B5"/>
    <w:rsid w:val="00753A4C"/>
    <w:rsid w:val="00753D40"/>
    <w:rsid w:val="0075421A"/>
    <w:rsid w:val="00754CDB"/>
    <w:rsid w:val="0075595F"/>
    <w:rsid w:val="00755E57"/>
    <w:rsid w:val="007563C4"/>
    <w:rsid w:val="00760CAF"/>
    <w:rsid w:val="0076160E"/>
    <w:rsid w:val="00761880"/>
    <w:rsid w:val="00761DE3"/>
    <w:rsid w:val="00762930"/>
    <w:rsid w:val="0076355A"/>
    <w:rsid w:val="0076406C"/>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337"/>
    <w:rsid w:val="007847D0"/>
    <w:rsid w:val="00785EAD"/>
    <w:rsid w:val="00787998"/>
    <w:rsid w:val="00787A66"/>
    <w:rsid w:val="00787CF7"/>
    <w:rsid w:val="007922B3"/>
    <w:rsid w:val="00794E5E"/>
    <w:rsid w:val="007962F7"/>
    <w:rsid w:val="00796964"/>
    <w:rsid w:val="00796E01"/>
    <w:rsid w:val="007A10A1"/>
    <w:rsid w:val="007A3E95"/>
    <w:rsid w:val="007A438D"/>
    <w:rsid w:val="007A4534"/>
    <w:rsid w:val="007A7D21"/>
    <w:rsid w:val="007B1652"/>
    <w:rsid w:val="007B170C"/>
    <w:rsid w:val="007B23B5"/>
    <w:rsid w:val="007B243E"/>
    <w:rsid w:val="007B37BC"/>
    <w:rsid w:val="007B5F08"/>
    <w:rsid w:val="007B78AD"/>
    <w:rsid w:val="007B7A26"/>
    <w:rsid w:val="007C1014"/>
    <w:rsid w:val="007C3B76"/>
    <w:rsid w:val="007C42D6"/>
    <w:rsid w:val="007C4BE2"/>
    <w:rsid w:val="007C569E"/>
    <w:rsid w:val="007C6B2C"/>
    <w:rsid w:val="007D2140"/>
    <w:rsid w:val="007D241A"/>
    <w:rsid w:val="007D3142"/>
    <w:rsid w:val="007D3431"/>
    <w:rsid w:val="007D44C8"/>
    <w:rsid w:val="007D5047"/>
    <w:rsid w:val="007D5DBF"/>
    <w:rsid w:val="007D6378"/>
    <w:rsid w:val="007D690A"/>
    <w:rsid w:val="007E15D8"/>
    <w:rsid w:val="007E2C11"/>
    <w:rsid w:val="007E2DAF"/>
    <w:rsid w:val="007E32D6"/>
    <w:rsid w:val="007E3499"/>
    <w:rsid w:val="007E3882"/>
    <w:rsid w:val="007E3F79"/>
    <w:rsid w:val="007E64EC"/>
    <w:rsid w:val="007E7412"/>
    <w:rsid w:val="007F0DBA"/>
    <w:rsid w:val="007F1451"/>
    <w:rsid w:val="007F255A"/>
    <w:rsid w:val="007F3A13"/>
    <w:rsid w:val="007F6615"/>
    <w:rsid w:val="007F7330"/>
    <w:rsid w:val="007F777A"/>
    <w:rsid w:val="007F7D00"/>
    <w:rsid w:val="00800A57"/>
    <w:rsid w:val="00801C68"/>
    <w:rsid w:val="00802579"/>
    <w:rsid w:val="00802EAF"/>
    <w:rsid w:val="008035FF"/>
    <w:rsid w:val="008048F1"/>
    <w:rsid w:val="00804972"/>
    <w:rsid w:val="00806F90"/>
    <w:rsid w:val="00810EB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089C"/>
    <w:rsid w:val="00831DE4"/>
    <w:rsid w:val="00833AA9"/>
    <w:rsid w:val="008343E6"/>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1182"/>
    <w:rsid w:val="008514BF"/>
    <w:rsid w:val="008515F8"/>
    <w:rsid w:val="0085178B"/>
    <w:rsid w:val="00851DBD"/>
    <w:rsid w:val="00852C53"/>
    <w:rsid w:val="00854096"/>
    <w:rsid w:val="008543BA"/>
    <w:rsid w:val="0085726E"/>
    <w:rsid w:val="00857978"/>
    <w:rsid w:val="0086006D"/>
    <w:rsid w:val="00860C78"/>
    <w:rsid w:val="00860DEE"/>
    <w:rsid w:val="008619F3"/>
    <w:rsid w:val="00861BC2"/>
    <w:rsid w:val="00862166"/>
    <w:rsid w:val="00862397"/>
    <w:rsid w:val="008623FF"/>
    <w:rsid w:val="00863658"/>
    <w:rsid w:val="008636B7"/>
    <w:rsid w:val="00863A45"/>
    <w:rsid w:val="008646AD"/>
    <w:rsid w:val="00865289"/>
    <w:rsid w:val="00865546"/>
    <w:rsid w:val="00865D4D"/>
    <w:rsid w:val="008665BF"/>
    <w:rsid w:val="0087071B"/>
    <w:rsid w:val="0087175D"/>
    <w:rsid w:val="008723A1"/>
    <w:rsid w:val="00872862"/>
    <w:rsid w:val="00874C00"/>
    <w:rsid w:val="0087625C"/>
    <w:rsid w:val="008769B2"/>
    <w:rsid w:val="00876B5B"/>
    <w:rsid w:val="00876C4C"/>
    <w:rsid w:val="0088009C"/>
    <w:rsid w:val="00880100"/>
    <w:rsid w:val="00881D32"/>
    <w:rsid w:val="00881F90"/>
    <w:rsid w:val="00883B39"/>
    <w:rsid w:val="00883C49"/>
    <w:rsid w:val="00884466"/>
    <w:rsid w:val="00884BBA"/>
    <w:rsid w:val="00886498"/>
    <w:rsid w:val="008876E7"/>
    <w:rsid w:val="00887D43"/>
    <w:rsid w:val="008900B1"/>
    <w:rsid w:val="008928B9"/>
    <w:rsid w:val="00892C35"/>
    <w:rsid w:val="0089329D"/>
    <w:rsid w:val="00894D9D"/>
    <w:rsid w:val="00894FF6"/>
    <w:rsid w:val="008951E8"/>
    <w:rsid w:val="008954BF"/>
    <w:rsid w:val="008961FB"/>
    <w:rsid w:val="00896A7C"/>
    <w:rsid w:val="00897237"/>
    <w:rsid w:val="00897F45"/>
    <w:rsid w:val="008A11F2"/>
    <w:rsid w:val="008A131D"/>
    <w:rsid w:val="008A1A0E"/>
    <w:rsid w:val="008A1DDE"/>
    <w:rsid w:val="008A27B9"/>
    <w:rsid w:val="008A2F7F"/>
    <w:rsid w:val="008A666C"/>
    <w:rsid w:val="008B284D"/>
    <w:rsid w:val="008B65D4"/>
    <w:rsid w:val="008B6C2D"/>
    <w:rsid w:val="008B71EC"/>
    <w:rsid w:val="008C063C"/>
    <w:rsid w:val="008C1505"/>
    <w:rsid w:val="008C418F"/>
    <w:rsid w:val="008C4246"/>
    <w:rsid w:val="008C4D34"/>
    <w:rsid w:val="008C76D3"/>
    <w:rsid w:val="008D0230"/>
    <w:rsid w:val="008D0A08"/>
    <w:rsid w:val="008D3C95"/>
    <w:rsid w:val="008D4321"/>
    <w:rsid w:val="008D52E6"/>
    <w:rsid w:val="008D688E"/>
    <w:rsid w:val="008D72D9"/>
    <w:rsid w:val="008D7D0B"/>
    <w:rsid w:val="008E02AC"/>
    <w:rsid w:val="008E4A7F"/>
    <w:rsid w:val="008E4EEF"/>
    <w:rsid w:val="008E51FF"/>
    <w:rsid w:val="008E5704"/>
    <w:rsid w:val="008E66E5"/>
    <w:rsid w:val="008E7523"/>
    <w:rsid w:val="008F0D3D"/>
    <w:rsid w:val="008F191F"/>
    <w:rsid w:val="008F20C2"/>
    <w:rsid w:val="008F31BB"/>
    <w:rsid w:val="008F446D"/>
    <w:rsid w:val="008F4B71"/>
    <w:rsid w:val="008F4BA1"/>
    <w:rsid w:val="008F4FB6"/>
    <w:rsid w:val="008F5E6B"/>
    <w:rsid w:val="008F6330"/>
    <w:rsid w:val="008F74F8"/>
    <w:rsid w:val="008F7E06"/>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FD0"/>
    <w:rsid w:val="0091720F"/>
    <w:rsid w:val="00920EDC"/>
    <w:rsid w:val="0092165D"/>
    <w:rsid w:val="00922724"/>
    <w:rsid w:val="00922D11"/>
    <w:rsid w:val="00923302"/>
    <w:rsid w:val="009233DE"/>
    <w:rsid w:val="009239B5"/>
    <w:rsid w:val="009250B4"/>
    <w:rsid w:val="00925865"/>
    <w:rsid w:val="00926815"/>
    <w:rsid w:val="009273E8"/>
    <w:rsid w:val="00927F74"/>
    <w:rsid w:val="009301C5"/>
    <w:rsid w:val="009303A2"/>
    <w:rsid w:val="00930D4A"/>
    <w:rsid w:val="0093186B"/>
    <w:rsid w:val="00932422"/>
    <w:rsid w:val="009326F1"/>
    <w:rsid w:val="00932D29"/>
    <w:rsid w:val="009334BC"/>
    <w:rsid w:val="00934492"/>
    <w:rsid w:val="009351B8"/>
    <w:rsid w:val="0093550A"/>
    <w:rsid w:val="009359B6"/>
    <w:rsid w:val="009369A8"/>
    <w:rsid w:val="00940E13"/>
    <w:rsid w:val="009421F5"/>
    <w:rsid w:val="009440AD"/>
    <w:rsid w:val="009451A7"/>
    <w:rsid w:val="00946526"/>
    <w:rsid w:val="00946AB2"/>
    <w:rsid w:val="00947721"/>
    <w:rsid w:val="0094782F"/>
    <w:rsid w:val="00950908"/>
    <w:rsid w:val="009509BD"/>
    <w:rsid w:val="00950AB7"/>
    <w:rsid w:val="00951EAB"/>
    <w:rsid w:val="009530B9"/>
    <w:rsid w:val="009547D2"/>
    <w:rsid w:val="009557C4"/>
    <w:rsid w:val="00956E31"/>
    <w:rsid w:val="0096024D"/>
    <w:rsid w:val="00960875"/>
    <w:rsid w:val="00961C1F"/>
    <w:rsid w:val="00961D0F"/>
    <w:rsid w:val="00961D37"/>
    <w:rsid w:val="00963183"/>
    <w:rsid w:val="0096355C"/>
    <w:rsid w:val="0096359E"/>
    <w:rsid w:val="00963A91"/>
    <w:rsid w:val="00964361"/>
    <w:rsid w:val="009649D0"/>
    <w:rsid w:val="009657FC"/>
    <w:rsid w:val="009661C0"/>
    <w:rsid w:val="00966443"/>
    <w:rsid w:val="00967401"/>
    <w:rsid w:val="00967D1C"/>
    <w:rsid w:val="00970D4F"/>
    <w:rsid w:val="0097176D"/>
    <w:rsid w:val="00972A0E"/>
    <w:rsid w:val="00973319"/>
    <w:rsid w:val="0097410E"/>
    <w:rsid w:val="009747D4"/>
    <w:rsid w:val="009748AC"/>
    <w:rsid w:val="009764A6"/>
    <w:rsid w:val="00980792"/>
    <w:rsid w:val="00980BEB"/>
    <w:rsid w:val="00982105"/>
    <w:rsid w:val="00982BDB"/>
    <w:rsid w:val="00983CFA"/>
    <w:rsid w:val="009846B2"/>
    <w:rsid w:val="009846E9"/>
    <w:rsid w:val="00984713"/>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2D14"/>
    <w:rsid w:val="009A5723"/>
    <w:rsid w:val="009A6189"/>
    <w:rsid w:val="009A6751"/>
    <w:rsid w:val="009A7B81"/>
    <w:rsid w:val="009B01BE"/>
    <w:rsid w:val="009B2A01"/>
    <w:rsid w:val="009B3873"/>
    <w:rsid w:val="009B4291"/>
    <w:rsid w:val="009B482F"/>
    <w:rsid w:val="009B483D"/>
    <w:rsid w:val="009B6448"/>
    <w:rsid w:val="009B6986"/>
    <w:rsid w:val="009C0746"/>
    <w:rsid w:val="009C11AE"/>
    <w:rsid w:val="009C12AD"/>
    <w:rsid w:val="009C170F"/>
    <w:rsid w:val="009C21C8"/>
    <w:rsid w:val="009C2485"/>
    <w:rsid w:val="009C36F7"/>
    <w:rsid w:val="009C39FE"/>
    <w:rsid w:val="009C3A1A"/>
    <w:rsid w:val="009C3ECB"/>
    <w:rsid w:val="009C5373"/>
    <w:rsid w:val="009C68AA"/>
    <w:rsid w:val="009C7546"/>
    <w:rsid w:val="009D071F"/>
    <w:rsid w:val="009D24D0"/>
    <w:rsid w:val="009D26A4"/>
    <w:rsid w:val="009D6864"/>
    <w:rsid w:val="009D68C2"/>
    <w:rsid w:val="009D6FE6"/>
    <w:rsid w:val="009D79DF"/>
    <w:rsid w:val="009E0C23"/>
    <w:rsid w:val="009E2556"/>
    <w:rsid w:val="009E3081"/>
    <w:rsid w:val="009E4153"/>
    <w:rsid w:val="009F076D"/>
    <w:rsid w:val="009F160F"/>
    <w:rsid w:val="009F249A"/>
    <w:rsid w:val="009F2F99"/>
    <w:rsid w:val="009F419A"/>
    <w:rsid w:val="009F440E"/>
    <w:rsid w:val="009F464B"/>
    <w:rsid w:val="009F5797"/>
    <w:rsid w:val="009F6C51"/>
    <w:rsid w:val="00A0017E"/>
    <w:rsid w:val="00A00EF4"/>
    <w:rsid w:val="00A021B1"/>
    <w:rsid w:val="00A02834"/>
    <w:rsid w:val="00A02CE3"/>
    <w:rsid w:val="00A04953"/>
    <w:rsid w:val="00A04CEA"/>
    <w:rsid w:val="00A072CA"/>
    <w:rsid w:val="00A07BC5"/>
    <w:rsid w:val="00A10B76"/>
    <w:rsid w:val="00A10E27"/>
    <w:rsid w:val="00A11723"/>
    <w:rsid w:val="00A127FA"/>
    <w:rsid w:val="00A1281B"/>
    <w:rsid w:val="00A150CF"/>
    <w:rsid w:val="00A15319"/>
    <w:rsid w:val="00A17822"/>
    <w:rsid w:val="00A17C0E"/>
    <w:rsid w:val="00A22D26"/>
    <w:rsid w:val="00A257D4"/>
    <w:rsid w:val="00A263AE"/>
    <w:rsid w:val="00A30337"/>
    <w:rsid w:val="00A31814"/>
    <w:rsid w:val="00A327C3"/>
    <w:rsid w:val="00A33F29"/>
    <w:rsid w:val="00A347B3"/>
    <w:rsid w:val="00A35416"/>
    <w:rsid w:val="00A3557E"/>
    <w:rsid w:val="00A35796"/>
    <w:rsid w:val="00A37BE1"/>
    <w:rsid w:val="00A42480"/>
    <w:rsid w:val="00A426F6"/>
    <w:rsid w:val="00A43946"/>
    <w:rsid w:val="00A43D95"/>
    <w:rsid w:val="00A46162"/>
    <w:rsid w:val="00A46D1D"/>
    <w:rsid w:val="00A47C85"/>
    <w:rsid w:val="00A51D33"/>
    <w:rsid w:val="00A53758"/>
    <w:rsid w:val="00A54379"/>
    <w:rsid w:val="00A552EC"/>
    <w:rsid w:val="00A55D18"/>
    <w:rsid w:val="00A56970"/>
    <w:rsid w:val="00A56D3D"/>
    <w:rsid w:val="00A60385"/>
    <w:rsid w:val="00A60981"/>
    <w:rsid w:val="00A62093"/>
    <w:rsid w:val="00A62B5C"/>
    <w:rsid w:val="00A63835"/>
    <w:rsid w:val="00A646F8"/>
    <w:rsid w:val="00A6476A"/>
    <w:rsid w:val="00A6629C"/>
    <w:rsid w:val="00A66E53"/>
    <w:rsid w:val="00A7050D"/>
    <w:rsid w:val="00A71758"/>
    <w:rsid w:val="00A72BB5"/>
    <w:rsid w:val="00A7396F"/>
    <w:rsid w:val="00A744BD"/>
    <w:rsid w:val="00A74ABA"/>
    <w:rsid w:val="00A74B94"/>
    <w:rsid w:val="00A74F37"/>
    <w:rsid w:val="00A76084"/>
    <w:rsid w:val="00A77D58"/>
    <w:rsid w:val="00A8043F"/>
    <w:rsid w:val="00A80673"/>
    <w:rsid w:val="00A8073D"/>
    <w:rsid w:val="00A80BC9"/>
    <w:rsid w:val="00A8203A"/>
    <w:rsid w:val="00A82C2D"/>
    <w:rsid w:val="00A832F9"/>
    <w:rsid w:val="00A83EAF"/>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6A52"/>
    <w:rsid w:val="00A972FA"/>
    <w:rsid w:val="00AA1354"/>
    <w:rsid w:val="00AA392D"/>
    <w:rsid w:val="00AA3CE2"/>
    <w:rsid w:val="00AA4B8B"/>
    <w:rsid w:val="00AA65BC"/>
    <w:rsid w:val="00AA6772"/>
    <w:rsid w:val="00AB05B3"/>
    <w:rsid w:val="00AB087F"/>
    <w:rsid w:val="00AB0FB0"/>
    <w:rsid w:val="00AB1CFD"/>
    <w:rsid w:val="00AB2DDE"/>
    <w:rsid w:val="00AB40AD"/>
    <w:rsid w:val="00AB4716"/>
    <w:rsid w:val="00AB4CEE"/>
    <w:rsid w:val="00AB4E32"/>
    <w:rsid w:val="00AB778D"/>
    <w:rsid w:val="00AB7ABD"/>
    <w:rsid w:val="00AC053D"/>
    <w:rsid w:val="00AC2F90"/>
    <w:rsid w:val="00AC4381"/>
    <w:rsid w:val="00AC4E09"/>
    <w:rsid w:val="00AC4F4B"/>
    <w:rsid w:val="00AC5531"/>
    <w:rsid w:val="00AC620D"/>
    <w:rsid w:val="00AC7E0F"/>
    <w:rsid w:val="00AD10D9"/>
    <w:rsid w:val="00AD1BE2"/>
    <w:rsid w:val="00AD1E30"/>
    <w:rsid w:val="00AD2CE7"/>
    <w:rsid w:val="00AD3606"/>
    <w:rsid w:val="00AD39F0"/>
    <w:rsid w:val="00AE3513"/>
    <w:rsid w:val="00AE6091"/>
    <w:rsid w:val="00AE793E"/>
    <w:rsid w:val="00AE7FFD"/>
    <w:rsid w:val="00AF0488"/>
    <w:rsid w:val="00AF05B4"/>
    <w:rsid w:val="00AF1606"/>
    <w:rsid w:val="00AF2550"/>
    <w:rsid w:val="00AF2BC6"/>
    <w:rsid w:val="00AF3358"/>
    <w:rsid w:val="00AF3AE7"/>
    <w:rsid w:val="00AF4793"/>
    <w:rsid w:val="00AF47BD"/>
    <w:rsid w:val="00AF77CF"/>
    <w:rsid w:val="00AF7D69"/>
    <w:rsid w:val="00B0004D"/>
    <w:rsid w:val="00B00583"/>
    <w:rsid w:val="00B010E7"/>
    <w:rsid w:val="00B037F8"/>
    <w:rsid w:val="00B03B4F"/>
    <w:rsid w:val="00B03C19"/>
    <w:rsid w:val="00B040A8"/>
    <w:rsid w:val="00B04A01"/>
    <w:rsid w:val="00B0564D"/>
    <w:rsid w:val="00B07695"/>
    <w:rsid w:val="00B12BD4"/>
    <w:rsid w:val="00B12C76"/>
    <w:rsid w:val="00B1476B"/>
    <w:rsid w:val="00B151B1"/>
    <w:rsid w:val="00B16765"/>
    <w:rsid w:val="00B17192"/>
    <w:rsid w:val="00B21225"/>
    <w:rsid w:val="00B221FA"/>
    <w:rsid w:val="00B2243F"/>
    <w:rsid w:val="00B2258E"/>
    <w:rsid w:val="00B23098"/>
    <w:rsid w:val="00B26616"/>
    <w:rsid w:val="00B277AF"/>
    <w:rsid w:val="00B27825"/>
    <w:rsid w:val="00B27FB9"/>
    <w:rsid w:val="00B300E6"/>
    <w:rsid w:val="00B301CA"/>
    <w:rsid w:val="00B32AB9"/>
    <w:rsid w:val="00B35B47"/>
    <w:rsid w:val="00B36AD5"/>
    <w:rsid w:val="00B36BFB"/>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86E"/>
    <w:rsid w:val="00B67C7E"/>
    <w:rsid w:val="00B70B60"/>
    <w:rsid w:val="00B716F2"/>
    <w:rsid w:val="00B759E4"/>
    <w:rsid w:val="00B75A53"/>
    <w:rsid w:val="00B819CB"/>
    <w:rsid w:val="00B8370A"/>
    <w:rsid w:val="00B851ED"/>
    <w:rsid w:val="00B8648C"/>
    <w:rsid w:val="00B866AB"/>
    <w:rsid w:val="00B871A9"/>
    <w:rsid w:val="00B87C8F"/>
    <w:rsid w:val="00B87F4F"/>
    <w:rsid w:val="00B91BB3"/>
    <w:rsid w:val="00B9240B"/>
    <w:rsid w:val="00B92CAB"/>
    <w:rsid w:val="00B93B0B"/>
    <w:rsid w:val="00B947BC"/>
    <w:rsid w:val="00B949F3"/>
    <w:rsid w:val="00B95A40"/>
    <w:rsid w:val="00B96AF0"/>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D019A"/>
    <w:rsid w:val="00BD087D"/>
    <w:rsid w:val="00BD1114"/>
    <w:rsid w:val="00BD2767"/>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172D"/>
    <w:rsid w:val="00BF248D"/>
    <w:rsid w:val="00BF6A48"/>
    <w:rsid w:val="00BF71B7"/>
    <w:rsid w:val="00BF725D"/>
    <w:rsid w:val="00BF7591"/>
    <w:rsid w:val="00BF7996"/>
    <w:rsid w:val="00BF7A6F"/>
    <w:rsid w:val="00C00413"/>
    <w:rsid w:val="00C015DB"/>
    <w:rsid w:val="00C0415C"/>
    <w:rsid w:val="00C05090"/>
    <w:rsid w:val="00C053A3"/>
    <w:rsid w:val="00C05A62"/>
    <w:rsid w:val="00C143FF"/>
    <w:rsid w:val="00C15E64"/>
    <w:rsid w:val="00C16572"/>
    <w:rsid w:val="00C1752A"/>
    <w:rsid w:val="00C20219"/>
    <w:rsid w:val="00C216A3"/>
    <w:rsid w:val="00C22AE8"/>
    <w:rsid w:val="00C234A5"/>
    <w:rsid w:val="00C23868"/>
    <w:rsid w:val="00C238A8"/>
    <w:rsid w:val="00C24F3F"/>
    <w:rsid w:val="00C2564B"/>
    <w:rsid w:val="00C25E14"/>
    <w:rsid w:val="00C268BF"/>
    <w:rsid w:val="00C30E9F"/>
    <w:rsid w:val="00C31152"/>
    <w:rsid w:val="00C31324"/>
    <w:rsid w:val="00C31BC9"/>
    <w:rsid w:val="00C31D52"/>
    <w:rsid w:val="00C31FC8"/>
    <w:rsid w:val="00C33D06"/>
    <w:rsid w:val="00C348B3"/>
    <w:rsid w:val="00C37B83"/>
    <w:rsid w:val="00C4049B"/>
    <w:rsid w:val="00C41A53"/>
    <w:rsid w:val="00C453D6"/>
    <w:rsid w:val="00C45CB3"/>
    <w:rsid w:val="00C4601D"/>
    <w:rsid w:val="00C46136"/>
    <w:rsid w:val="00C463F1"/>
    <w:rsid w:val="00C4655C"/>
    <w:rsid w:val="00C46E79"/>
    <w:rsid w:val="00C4708C"/>
    <w:rsid w:val="00C51CA6"/>
    <w:rsid w:val="00C52909"/>
    <w:rsid w:val="00C52DEC"/>
    <w:rsid w:val="00C54E36"/>
    <w:rsid w:val="00C5670C"/>
    <w:rsid w:val="00C57D87"/>
    <w:rsid w:val="00C57F83"/>
    <w:rsid w:val="00C62E59"/>
    <w:rsid w:val="00C636DF"/>
    <w:rsid w:val="00C65062"/>
    <w:rsid w:val="00C65179"/>
    <w:rsid w:val="00C66353"/>
    <w:rsid w:val="00C671F9"/>
    <w:rsid w:val="00C727E9"/>
    <w:rsid w:val="00C72DCD"/>
    <w:rsid w:val="00C74526"/>
    <w:rsid w:val="00C74760"/>
    <w:rsid w:val="00C7482A"/>
    <w:rsid w:val="00C75BE4"/>
    <w:rsid w:val="00C76409"/>
    <w:rsid w:val="00C80DD7"/>
    <w:rsid w:val="00C81044"/>
    <w:rsid w:val="00C8124E"/>
    <w:rsid w:val="00C82758"/>
    <w:rsid w:val="00C8296C"/>
    <w:rsid w:val="00C84063"/>
    <w:rsid w:val="00C844C2"/>
    <w:rsid w:val="00C84593"/>
    <w:rsid w:val="00C86479"/>
    <w:rsid w:val="00C86609"/>
    <w:rsid w:val="00C878A3"/>
    <w:rsid w:val="00C91A65"/>
    <w:rsid w:val="00C93128"/>
    <w:rsid w:val="00C9312B"/>
    <w:rsid w:val="00C937AC"/>
    <w:rsid w:val="00C9688E"/>
    <w:rsid w:val="00C96EA6"/>
    <w:rsid w:val="00C96F68"/>
    <w:rsid w:val="00CA0210"/>
    <w:rsid w:val="00CA0456"/>
    <w:rsid w:val="00CA1346"/>
    <w:rsid w:val="00CA238C"/>
    <w:rsid w:val="00CA3371"/>
    <w:rsid w:val="00CA361C"/>
    <w:rsid w:val="00CA37CF"/>
    <w:rsid w:val="00CA5FA2"/>
    <w:rsid w:val="00CA6F51"/>
    <w:rsid w:val="00CB24D8"/>
    <w:rsid w:val="00CB2D92"/>
    <w:rsid w:val="00CB4403"/>
    <w:rsid w:val="00CB6A21"/>
    <w:rsid w:val="00CB70B3"/>
    <w:rsid w:val="00CB7BB5"/>
    <w:rsid w:val="00CC06FA"/>
    <w:rsid w:val="00CC07DE"/>
    <w:rsid w:val="00CC1FBA"/>
    <w:rsid w:val="00CC2024"/>
    <w:rsid w:val="00CC4836"/>
    <w:rsid w:val="00CC49A5"/>
    <w:rsid w:val="00CC53AD"/>
    <w:rsid w:val="00CC5515"/>
    <w:rsid w:val="00CD0812"/>
    <w:rsid w:val="00CD0D80"/>
    <w:rsid w:val="00CD1926"/>
    <w:rsid w:val="00CD203F"/>
    <w:rsid w:val="00CD2473"/>
    <w:rsid w:val="00CD2E43"/>
    <w:rsid w:val="00CD3F29"/>
    <w:rsid w:val="00CD425A"/>
    <w:rsid w:val="00CD4493"/>
    <w:rsid w:val="00CD46AB"/>
    <w:rsid w:val="00CD4802"/>
    <w:rsid w:val="00CD531C"/>
    <w:rsid w:val="00CD788A"/>
    <w:rsid w:val="00CD7CF3"/>
    <w:rsid w:val="00CE021B"/>
    <w:rsid w:val="00CE1EB6"/>
    <w:rsid w:val="00CE45E4"/>
    <w:rsid w:val="00CE666E"/>
    <w:rsid w:val="00CE6976"/>
    <w:rsid w:val="00CE710B"/>
    <w:rsid w:val="00CF045A"/>
    <w:rsid w:val="00CF15FD"/>
    <w:rsid w:val="00CF181C"/>
    <w:rsid w:val="00CF3A0C"/>
    <w:rsid w:val="00CF454B"/>
    <w:rsid w:val="00CF4840"/>
    <w:rsid w:val="00CF48E6"/>
    <w:rsid w:val="00CF4EC0"/>
    <w:rsid w:val="00CF52C8"/>
    <w:rsid w:val="00CF6ADB"/>
    <w:rsid w:val="00CF763A"/>
    <w:rsid w:val="00D01392"/>
    <w:rsid w:val="00D01451"/>
    <w:rsid w:val="00D0155B"/>
    <w:rsid w:val="00D022AB"/>
    <w:rsid w:val="00D022F6"/>
    <w:rsid w:val="00D041FF"/>
    <w:rsid w:val="00D047EF"/>
    <w:rsid w:val="00D05CC4"/>
    <w:rsid w:val="00D05D33"/>
    <w:rsid w:val="00D05D83"/>
    <w:rsid w:val="00D06915"/>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1D37"/>
    <w:rsid w:val="00D430BA"/>
    <w:rsid w:val="00D4376D"/>
    <w:rsid w:val="00D43AFB"/>
    <w:rsid w:val="00D473A0"/>
    <w:rsid w:val="00D534BA"/>
    <w:rsid w:val="00D53F0B"/>
    <w:rsid w:val="00D55478"/>
    <w:rsid w:val="00D55A9C"/>
    <w:rsid w:val="00D56B46"/>
    <w:rsid w:val="00D56DC6"/>
    <w:rsid w:val="00D60588"/>
    <w:rsid w:val="00D611C5"/>
    <w:rsid w:val="00D62533"/>
    <w:rsid w:val="00D63171"/>
    <w:rsid w:val="00D650B1"/>
    <w:rsid w:val="00D65370"/>
    <w:rsid w:val="00D704CC"/>
    <w:rsid w:val="00D70617"/>
    <w:rsid w:val="00D721CC"/>
    <w:rsid w:val="00D73230"/>
    <w:rsid w:val="00D73317"/>
    <w:rsid w:val="00D73344"/>
    <w:rsid w:val="00D75E34"/>
    <w:rsid w:val="00D75FF2"/>
    <w:rsid w:val="00D7618A"/>
    <w:rsid w:val="00D76C18"/>
    <w:rsid w:val="00D76E62"/>
    <w:rsid w:val="00D775D9"/>
    <w:rsid w:val="00D80DB4"/>
    <w:rsid w:val="00D81F26"/>
    <w:rsid w:val="00D82563"/>
    <w:rsid w:val="00D82906"/>
    <w:rsid w:val="00D853C2"/>
    <w:rsid w:val="00D866CA"/>
    <w:rsid w:val="00D86F0A"/>
    <w:rsid w:val="00D87E17"/>
    <w:rsid w:val="00D87F0B"/>
    <w:rsid w:val="00D90763"/>
    <w:rsid w:val="00D90924"/>
    <w:rsid w:val="00D90BC5"/>
    <w:rsid w:val="00D91F25"/>
    <w:rsid w:val="00D92C69"/>
    <w:rsid w:val="00D95CF8"/>
    <w:rsid w:val="00D95F9B"/>
    <w:rsid w:val="00D96254"/>
    <w:rsid w:val="00D97107"/>
    <w:rsid w:val="00DA0A66"/>
    <w:rsid w:val="00DA0BB0"/>
    <w:rsid w:val="00DA100C"/>
    <w:rsid w:val="00DA1F49"/>
    <w:rsid w:val="00DA1F87"/>
    <w:rsid w:val="00DA2C66"/>
    <w:rsid w:val="00DA31ED"/>
    <w:rsid w:val="00DA4359"/>
    <w:rsid w:val="00DA4E26"/>
    <w:rsid w:val="00DA5318"/>
    <w:rsid w:val="00DA74F8"/>
    <w:rsid w:val="00DB2001"/>
    <w:rsid w:val="00DB3645"/>
    <w:rsid w:val="00DB430E"/>
    <w:rsid w:val="00DB4400"/>
    <w:rsid w:val="00DB4D8C"/>
    <w:rsid w:val="00DB5227"/>
    <w:rsid w:val="00DB6796"/>
    <w:rsid w:val="00DB739D"/>
    <w:rsid w:val="00DC2CFE"/>
    <w:rsid w:val="00DC3063"/>
    <w:rsid w:val="00DC4051"/>
    <w:rsid w:val="00DC4814"/>
    <w:rsid w:val="00DC48A8"/>
    <w:rsid w:val="00DC5042"/>
    <w:rsid w:val="00DC70D5"/>
    <w:rsid w:val="00DC764D"/>
    <w:rsid w:val="00DC7D2D"/>
    <w:rsid w:val="00DD1969"/>
    <w:rsid w:val="00DD1B02"/>
    <w:rsid w:val="00DD30C6"/>
    <w:rsid w:val="00DD3DF3"/>
    <w:rsid w:val="00DD4348"/>
    <w:rsid w:val="00DD44D0"/>
    <w:rsid w:val="00DD4DA2"/>
    <w:rsid w:val="00DD5608"/>
    <w:rsid w:val="00DD6B88"/>
    <w:rsid w:val="00DD6C41"/>
    <w:rsid w:val="00DD711C"/>
    <w:rsid w:val="00DD7171"/>
    <w:rsid w:val="00DD73E4"/>
    <w:rsid w:val="00DD7D37"/>
    <w:rsid w:val="00DE06D6"/>
    <w:rsid w:val="00DE0828"/>
    <w:rsid w:val="00DE13B2"/>
    <w:rsid w:val="00DE2D89"/>
    <w:rsid w:val="00DE3626"/>
    <w:rsid w:val="00DE3946"/>
    <w:rsid w:val="00DE3C49"/>
    <w:rsid w:val="00DE48AF"/>
    <w:rsid w:val="00DE4BB7"/>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8F5"/>
    <w:rsid w:val="00E059A5"/>
    <w:rsid w:val="00E06218"/>
    <w:rsid w:val="00E07A5E"/>
    <w:rsid w:val="00E07FA6"/>
    <w:rsid w:val="00E10730"/>
    <w:rsid w:val="00E107C0"/>
    <w:rsid w:val="00E10BF2"/>
    <w:rsid w:val="00E10C6E"/>
    <w:rsid w:val="00E13456"/>
    <w:rsid w:val="00E14597"/>
    <w:rsid w:val="00E146D7"/>
    <w:rsid w:val="00E14E9D"/>
    <w:rsid w:val="00E15085"/>
    <w:rsid w:val="00E17087"/>
    <w:rsid w:val="00E1716E"/>
    <w:rsid w:val="00E178C1"/>
    <w:rsid w:val="00E1796A"/>
    <w:rsid w:val="00E2019A"/>
    <w:rsid w:val="00E21345"/>
    <w:rsid w:val="00E22157"/>
    <w:rsid w:val="00E22EBB"/>
    <w:rsid w:val="00E23AC6"/>
    <w:rsid w:val="00E23D9C"/>
    <w:rsid w:val="00E26954"/>
    <w:rsid w:val="00E30D0D"/>
    <w:rsid w:val="00E3104E"/>
    <w:rsid w:val="00E32717"/>
    <w:rsid w:val="00E34465"/>
    <w:rsid w:val="00E34D49"/>
    <w:rsid w:val="00E34EAA"/>
    <w:rsid w:val="00E3624C"/>
    <w:rsid w:val="00E369B3"/>
    <w:rsid w:val="00E403EC"/>
    <w:rsid w:val="00E43393"/>
    <w:rsid w:val="00E43688"/>
    <w:rsid w:val="00E45415"/>
    <w:rsid w:val="00E46241"/>
    <w:rsid w:val="00E46B76"/>
    <w:rsid w:val="00E47800"/>
    <w:rsid w:val="00E507E8"/>
    <w:rsid w:val="00E51094"/>
    <w:rsid w:val="00E51D11"/>
    <w:rsid w:val="00E52011"/>
    <w:rsid w:val="00E5279E"/>
    <w:rsid w:val="00E546F5"/>
    <w:rsid w:val="00E55894"/>
    <w:rsid w:val="00E559B1"/>
    <w:rsid w:val="00E56519"/>
    <w:rsid w:val="00E57431"/>
    <w:rsid w:val="00E57C68"/>
    <w:rsid w:val="00E57CB9"/>
    <w:rsid w:val="00E60A7E"/>
    <w:rsid w:val="00E61E43"/>
    <w:rsid w:val="00E6234A"/>
    <w:rsid w:val="00E62597"/>
    <w:rsid w:val="00E6260E"/>
    <w:rsid w:val="00E62615"/>
    <w:rsid w:val="00E62C96"/>
    <w:rsid w:val="00E63259"/>
    <w:rsid w:val="00E634A1"/>
    <w:rsid w:val="00E639CF"/>
    <w:rsid w:val="00E66C04"/>
    <w:rsid w:val="00E67765"/>
    <w:rsid w:val="00E704D1"/>
    <w:rsid w:val="00E7058F"/>
    <w:rsid w:val="00E714E6"/>
    <w:rsid w:val="00E71FCD"/>
    <w:rsid w:val="00E72983"/>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9EB"/>
    <w:rsid w:val="00EA238E"/>
    <w:rsid w:val="00EA391E"/>
    <w:rsid w:val="00EA4692"/>
    <w:rsid w:val="00EA59C8"/>
    <w:rsid w:val="00EA5AF5"/>
    <w:rsid w:val="00EA70DA"/>
    <w:rsid w:val="00EA7460"/>
    <w:rsid w:val="00EA75F7"/>
    <w:rsid w:val="00EB0899"/>
    <w:rsid w:val="00EB0AD7"/>
    <w:rsid w:val="00EB0F8B"/>
    <w:rsid w:val="00EB106C"/>
    <w:rsid w:val="00EB18E1"/>
    <w:rsid w:val="00EB4244"/>
    <w:rsid w:val="00EB4C8F"/>
    <w:rsid w:val="00EB4F41"/>
    <w:rsid w:val="00EB4F8A"/>
    <w:rsid w:val="00EC0C86"/>
    <w:rsid w:val="00EC113C"/>
    <w:rsid w:val="00EC2A0C"/>
    <w:rsid w:val="00EC309E"/>
    <w:rsid w:val="00EC439F"/>
    <w:rsid w:val="00EC5B9C"/>
    <w:rsid w:val="00EC6537"/>
    <w:rsid w:val="00EC7719"/>
    <w:rsid w:val="00EC7AE3"/>
    <w:rsid w:val="00ED2214"/>
    <w:rsid w:val="00ED3269"/>
    <w:rsid w:val="00ED34F0"/>
    <w:rsid w:val="00ED442D"/>
    <w:rsid w:val="00ED6029"/>
    <w:rsid w:val="00ED7CAC"/>
    <w:rsid w:val="00EE0537"/>
    <w:rsid w:val="00EE1121"/>
    <w:rsid w:val="00EE1316"/>
    <w:rsid w:val="00EE13E4"/>
    <w:rsid w:val="00EE1A64"/>
    <w:rsid w:val="00EE1C41"/>
    <w:rsid w:val="00EE3A63"/>
    <w:rsid w:val="00EE3DAF"/>
    <w:rsid w:val="00EE4E9C"/>
    <w:rsid w:val="00EE6060"/>
    <w:rsid w:val="00EE655E"/>
    <w:rsid w:val="00EE7474"/>
    <w:rsid w:val="00EE7855"/>
    <w:rsid w:val="00EE7D6A"/>
    <w:rsid w:val="00EF00CB"/>
    <w:rsid w:val="00EF0FE4"/>
    <w:rsid w:val="00EF1430"/>
    <w:rsid w:val="00EF1666"/>
    <w:rsid w:val="00EF5A99"/>
    <w:rsid w:val="00EF641F"/>
    <w:rsid w:val="00EF77A1"/>
    <w:rsid w:val="00EF77B3"/>
    <w:rsid w:val="00EF7D85"/>
    <w:rsid w:val="00F0159E"/>
    <w:rsid w:val="00F03ED1"/>
    <w:rsid w:val="00F0543C"/>
    <w:rsid w:val="00F05539"/>
    <w:rsid w:val="00F072E2"/>
    <w:rsid w:val="00F07EF8"/>
    <w:rsid w:val="00F1102B"/>
    <w:rsid w:val="00F111E1"/>
    <w:rsid w:val="00F112D4"/>
    <w:rsid w:val="00F11CF9"/>
    <w:rsid w:val="00F11E29"/>
    <w:rsid w:val="00F13281"/>
    <w:rsid w:val="00F13DA7"/>
    <w:rsid w:val="00F14625"/>
    <w:rsid w:val="00F14F7A"/>
    <w:rsid w:val="00F15C10"/>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2F28"/>
    <w:rsid w:val="00F433DC"/>
    <w:rsid w:val="00F43F9F"/>
    <w:rsid w:val="00F44497"/>
    <w:rsid w:val="00F44797"/>
    <w:rsid w:val="00F44D74"/>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88C"/>
    <w:rsid w:val="00F659FA"/>
    <w:rsid w:val="00F65AE8"/>
    <w:rsid w:val="00F66529"/>
    <w:rsid w:val="00F706CB"/>
    <w:rsid w:val="00F71AC3"/>
    <w:rsid w:val="00F728CC"/>
    <w:rsid w:val="00F80D56"/>
    <w:rsid w:val="00F82C81"/>
    <w:rsid w:val="00F832C8"/>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41E5"/>
    <w:rsid w:val="00FB42CE"/>
    <w:rsid w:val="00FB461C"/>
    <w:rsid w:val="00FB4723"/>
    <w:rsid w:val="00FB4824"/>
    <w:rsid w:val="00FB5512"/>
    <w:rsid w:val="00FB7B01"/>
    <w:rsid w:val="00FC04C7"/>
    <w:rsid w:val="00FC3610"/>
    <w:rsid w:val="00FC481F"/>
    <w:rsid w:val="00FC5F93"/>
    <w:rsid w:val="00FC7742"/>
    <w:rsid w:val="00FD0F50"/>
    <w:rsid w:val="00FD15C0"/>
    <w:rsid w:val="00FD1BB7"/>
    <w:rsid w:val="00FD2C5A"/>
    <w:rsid w:val="00FD371B"/>
    <w:rsid w:val="00FD3D45"/>
    <w:rsid w:val="00FD4CF1"/>
    <w:rsid w:val="00FD4D2E"/>
    <w:rsid w:val="00FE00C9"/>
    <w:rsid w:val="00FE027F"/>
    <w:rsid w:val="00FE11B0"/>
    <w:rsid w:val="00FE1408"/>
    <w:rsid w:val="00FE1697"/>
    <w:rsid w:val="00FE1D92"/>
    <w:rsid w:val="00FE2568"/>
    <w:rsid w:val="00FE2820"/>
    <w:rsid w:val="00FE2F7F"/>
    <w:rsid w:val="00FE3423"/>
    <w:rsid w:val="00FE3669"/>
    <w:rsid w:val="00FE5123"/>
    <w:rsid w:val="00FE515D"/>
    <w:rsid w:val="00FE51CF"/>
    <w:rsid w:val="00FE7154"/>
    <w:rsid w:val="00FE7296"/>
    <w:rsid w:val="00FF0A20"/>
    <w:rsid w:val="00FF14CF"/>
    <w:rsid w:val="00FF4E55"/>
    <w:rsid w:val="00FF4F53"/>
    <w:rsid w:val="00FF55A7"/>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43"/>
    <w:rPr>
      <w:rFonts w:ascii="Times New Roman" w:eastAsia="Times New Roman" w:hAnsi="Times New Roman"/>
      <w:sz w:val="24"/>
      <w:szCs w:val="24"/>
      <w:lang w:val="ro-RO"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eastAsia="x-none"/>
    </w:rPr>
  </w:style>
  <w:style w:type="paragraph" w:styleId="Heading7">
    <w:name w:val="heading 7"/>
    <w:basedOn w:val="Normal"/>
    <w:next w:val="Normal"/>
    <w:link w:val="Heading7Char"/>
    <w:qFormat/>
    <w:rsid w:val="003A4EF2"/>
    <w:pPr>
      <w:spacing w:before="240" w:after="60"/>
      <w:outlineLvl w:val="6"/>
    </w:pPr>
    <w:rPr>
      <w:rFonts w:eastAsia="Calibri"/>
      <w:lang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eastAsia="en-US"/>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9560">
      <w:bodyDiv w:val="1"/>
      <w:marLeft w:val="0"/>
      <w:marRight w:val="0"/>
      <w:marTop w:val="0"/>
      <w:marBottom w:val="0"/>
      <w:divBdr>
        <w:top w:val="none" w:sz="0" w:space="0" w:color="auto"/>
        <w:left w:val="none" w:sz="0" w:space="0" w:color="auto"/>
        <w:bottom w:val="none" w:sz="0" w:space="0" w:color="auto"/>
        <w:right w:val="none" w:sz="0" w:space="0" w:color="auto"/>
      </w:divBdr>
    </w:div>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17517301">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35255631">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55105852">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694428865">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3401677">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50209951">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34028503">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567299440">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0504859">
      <w:bodyDiv w:val="1"/>
      <w:marLeft w:val="0"/>
      <w:marRight w:val="0"/>
      <w:marTop w:val="0"/>
      <w:marBottom w:val="0"/>
      <w:divBdr>
        <w:top w:val="none" w:sz="0" w:space="0" w:color="auto"/>
        <w:left w:val="none" w:sz="0" w:space="0" w:color="auto"/>
        <w:bottom w:val="none" w:sz="0" w:space="0" w:color="auto"/>
        <w:right w:val="none" w:sz="0" w:space="0" w:color="auto"/>
      </w:divBdr>
      <w:divsChild>
        <w:div w:id="732046285">
          <w:marLeft w:val="0"/>
          <w:marRight w:val="0"/>
          <w:marTop w:val="0"/>
          <w:marBottom w:val="0"/>
          <w:divBdr>
            <w:top w:val="single" w:sz="2" w:space="0" w:color="E3E3E3"/>
            <w:left w:val="single" w:sz="2" w:space="0" w:color="E3E3E3"/>
            <w:bottom w:val="single" w:sz="2" w:space="0" w:color="E3E3E3"/>
            <w:right w:val="single" w:sz="2" w:space="0" w:color="E3E3E3"/>
          </w:divBdr>
          <w:divsChild>
            <w:div w:id="1606187605">
              <w:marLeft w:val="0"/>
              <w:marRight w:val="0"/>
              <w:marTop w:val="0"/>
              <w:marBottom w:val="0"/>
              <w:divBdr>
                <w:top w:val="single" w:sz="2" w:space="0" w:color="E3E3E3"/>
                <w:left w:val="single" w:sz="2" w:space="0" w:color="E3E3E3"/>
                <w:bottom w:val="single" w:sz="2" w:space="0" w:color="E3E3E3"/>
                <w:right w:val="single" w:sz="2" w:space="0" w:color="E3E3E3"/>
              </w:divBdr>
              <w:divsChild>
                <w:div w:id="600145234">
                  <w:marLeft w:val="0"/>
                  <w:marRight w:val="0"/>
                  <w:marTop w:val="0"/>
                  <w:marBottom w:val="0"/>
                  <w:divBdr>
                    <w:top w:val="single" w:sz="2" w:space="0" w:color="E3E3E3"/>
                    <w:left w:val="single" w:sz="2" w:space="0" w:color="E3E3E3"/>
                    <w:bottom w:val="single" w:sz="2" w:space="0" w:color="E3E3E3"/>
                    <w:right w:val="single" w:sz="2" w:space="0" w:color="E3E3E3"/>
                  </w:divBdr>
                  <w:divsChild>
                    <w:div w:id="1222983118">
                      <w:marLeft w:val="0"/>
                      <w:marRight w:val="0"/>
                      <w:marTop w:val="0"/>
                      <w:marBottom w:val="0"/>
                      <w:divBdr>
                        <w:top w:val="single" w:sz="2" w:space="0" w:color="E3E3E3"/>
                        <w:left w:val="single" w:sz="2" w:space="0" w:color="E3E3E3"/>
                        <w:bottom w:val="single" w:sz="2" w:space="0" w:color="E3E3E3"/>
                        <w:right w:val="single" w:sz="2" w:space="0" w:color="E3E3E3"/>
                      </w:divBdr>
                      <w:divsChild>
                        <w:div w:id="1315834042">
                          <w:marLeft w:val="0"/>
                          <w:marRight w:val="0"/>
                          <w:marTop w:val="0"/>
                          <w:marBottom w:val="0"/>
                          <w:divBdr>
                            <w:top w:val="single" w:sz="2" w:space="0" w:color="E3E3E3"/>
                            <w:left w:val="single" w:sz="2" w:space="0" w:color="E3E3E3"/>
                            <w:bottom w:val="single" w:sz="2" w:space="0" w:color="E3E3E3"/>
                            <w:right w:val="single" w:sz="2" w:space="0" w:color="E3E3E3"/>
                          </w:divBdr>
                          <w:divsChild>
                            <w:div w:id="1818720460">
                              <w:marLeft w:val="0"/>
                              <w:marRight w:val="0"/>
                              <w:marTop w:val="0"/>
                              <w:marBottom w:val="0"/>
                              <w:divBdr>
                                <w:top w:val="single" w:sz="2" w:space="0" w:color="E3E3E3"/>
                                <w:left w:val="single" w:sz="2" w:space="0" w:color="E3E3E3"/>
                                <w:bottom w:val="single" w:sz="2" w:space="0" w:color="E3E3E3"/>
                                <w:right w:val="single" w:sz="2" w:space="0" w:color="E3E3E3"/>
                              </w:divBdr>
                              <w:divsChild>
                                <w:div w:id="966013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11871615">
                                      <w:marLeft w:val="0"/>
                                      <w:marRight w:val="0"/>
                                      <w:marTop w:val="0"/>
                                      <w:marBottom w:val="0"/>
                                      <w:divBdr>
                                        <w:top w:val="single" w:sz="2" w:space="0" w:color="E3E3E3"/>
                                        <w:left w:val="single" w:sz="2" w:space="0" w:color="E3E3E3"/>
                                        <w:bottom w:val="single" w:sz="2" w:space="0" w:color="E3E3E3"/>
                                        <w:right w:val="single" w:sz="2" w:space="0" w:color="E3E3E3"/>
                                      </w:divBdr>
                                      <w:divsChild>
                                        <w:div w:id="1763642232">
                                          <w:marLeft w:val="0"/>
                                          <w:marRight w:val="0"/>
                                          <w:marTop w:val="0"/>
                                          <w:marBottom w:val="0"/>
                                          <w:divBdr>
                                            <w:top w:val="single" w:sz="2" w:space="0" w:color="E3E3E3"/>
                                            <w:left w:val="single" w:sz="2" w:space="0" w:color="E3E3E3"/>
                                            <w:bottom w:val="single" w:sz="2" w:space="0" w:color="E3E3E3"/>
                                            <w:right w:val="single" w:sz="2" w:space="0" w:color="E3E3E3"/>
                                          </w:divBdr>
                                          <w:divsChild>
                                            <w:div w:id="805008475">
                                              <w:marLeft w:val="0"/>
                                              <w:marRight w:val="0"/>
                                              <w:marTop w:val="0"/>
                                              <w:marBottom w:val="0"/>
                                              <w:divBdr>
                                                <w:top w:val="single" w:sz="2" w:space="0" w:color="E3E3E3"/>
                                                <w:left w:val="single" w:sz="2" w:space="0" w:color="E3E3E3"/>
                                                <w:bottom w:val="single" w:sz="2" w:space="0" w:color="E3E3E3"/>
                                                <w:right w:val="single" w:sz="2" w:space="0" w:color="E3E3E3"/>
                                              </w:divBdr>
                                              <w:divsChild>
                                                <w:div w:id="1006126693">
                                                  <w:marLeft w:val="0"/>
                                                  <w:marRight w:val="0"/>
                                                  <w:marTop w:val="0"/>
                                                  <w:marBottom w:val="0"/>
                                                  <w:divBdr>
                                                    <w:top w:val="single" w:sz="2" w:space="0" w:color="E3E3E3"/>
                                                    <w:left w:val="single" w:sz="2" w:space="0" w:color="E3E3E3"/>
                                                    <w:bottom w:val="single" w:sz="2" w:space="0" w:color="E3E3E3"/>
                                                    <w:right w:val="single" w:sz="2" w:space="0" w:color="E3E3E3"/>
                                                  </w:divBdr>
                                                  <w:divsChild>
                                                    <w:div w:id="1768691381">
                                                      <w:marLeft w:val="0"/>
                                                      <w:marRight w:val="0"/>
                                                      <w:marTop w:val="0"/>
                                                      <w:marBottom w:val="0"/>
                                                      <w:divBdr>
                                                        <w:top w:val="single" w:sz="2" w:space="0" w:color="E3E3E3"/>
                                                        <w:left w:val="single" w:sz="2" w:space="0" w:color="E3E3E3"/>
                                                        <w:bottom w:val="single" w:sz="2" w:space="0" w:color="E3E3E3"/>
                                                        <w:right w:val="single" w:sz="2" w:space="0" w:color="E3E3E3"/>
                                                      </w:divBdr>
                                                      <w:divsChild>
                                                        <w:div w:id="57099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2091648">
          <w:marLeft w:val="0"/>
          <w:marRight w:val="0"/>
          <w:marTop w:val="0"/>
          <w:marBottom w:val="0"/>
          <w:divBdr>
            <w:top w:val="none" w:sz="0" w:space="0" w:color="auto"/>
            <w:left w:val="none" w:sz="0" w:space="0" w:color="auto"/>
            <w:bottom w:val="none" w:sz="0" w:space="0" w:color="auto"/>
            <w:right w:val="none" w:sz="0" w:space="0" w:color="auto"/>
          </w:divBdr>
          <w:divsChild>
            <w:div w:id="946935610">
              <w:marLeft w:val="0"/>
              <w:marRight w:val="0"/>
              <w:marTop w:val="100"/>
              <w:marBottom w:val="100"/>
              <w:divBdr>
                <w:top w:val="single" w:sz="2" w:space="0" w:color="E3E3E3"/>
                <w:left w:val="single" w:sz="2" w:space="0" w:color="E3E3E3"/>
                <w:bottom w:val="single" w:sz="2" w:space="0" w:color="E3E3E3"/>
                <w:right w:val="single" w:sz="2" w:space="0" w:color="E3E3E3"/>
              </w:divBdr>
              <w:divsChild>
                <w:div w:id="816266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 w:id="214036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geanina banu</cp:lastModifiedBy>
  <cp:revision>3</cp:revision>
  <cp:lastPrinted>2025-11-19T10:43:00Z</cp:lastPrinted>
  <dcterms:created xsi:type="dcterms:W3CDTF">2025-12-18T17:14:00Z</dcterms:created>
  <dcterms:modified xsi:type="dcterms:W3CDTF">2025-12-18T17:15:00Z</dcterms:modified>
</cp:coreProperties>
</file>