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75B" w14:textId="77777777" w:rsidR="005112E5" w:rsidRDefault="005112E5" w:rsidP="005112E5">
      <w:pPr>
        <w:ind w:left="-62"/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Tematica</w:t>
      </w:r>
      <w:r w:rsidRPr="00443365">
        <w:rPr>
          <w:b/>
          <w:i/>
          <w:lang w:val="ro-RO"/>
        </w:rPr>
        <w:t>:</w:t>
      </w:r>
    </w:p>
    <w:p w14:paraId="2870C75F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Algoritmi de învățare automată pentru detectarea anomaliilor în date medicale și industriale</w:t>
      </w:r>
    </w:p>
    <w:p w14:paraId="099D3DFD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Modelarea predictivă a comportamentului utilizatorului în sisteme complexe folosind rețele neurale și grafuri</w:t>
      </w:r>
    </w:p>
    <w:p w14:paraId="705FC868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Sisteme de recomandare explicabile bazate pe învățare profundă și filtrare colaborativă</w:t>
      </w:r>
    </w:p>
    <w:p w14:paraId="25983226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Prelucrarea automată a limbajului natural pentru analiza sentimentului și detecția intenției</w:t>
      </w:r>
    </w:p>
    <w:p w14:paraId="5AC892BA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Metode de învățare automată federativă aplicate pe date distribuite, cu respectarea confidențialității</w:t>
      </w:r>
    </w:p>
    <w:p w14:paraId="5BB1C8E1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Detectarea dezinformării și a conținutului generat de inteligență artificială în rețelele sociale</w:t>
      </w:r>
    </w:p>
    <w:p w14:paraId="4E743B60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Optimizarea modelelor de clasificare și regresie pentru date dezechilibrate și de mari dimensiuni</w:t>
      </w:r>
    </w:p>
    <w:p w14:paraId="5C16B155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Data Science explicabil (XAI): interpretabilitatea modelelor complexe în domenii critice</w:t>
      </w:r>
    </w:p>
    <w:p w14:paraId="6D9DF373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Integrarea datelor din surse eterogene pentru luarea deciziilor asistate de AI</w:t>
      </w:r>
    </w:p>
    <w:p w14:paraId="5F91805B" w14:textId="77777777" w:rsidR="005112E5" w:rsidRPr="00017E9F" w:rsidRDefault="005112E5" w:rsidP="00F87B47">
      <w:pPr>
        <w:numPr>
          <w:ilvl w:val="0"/>
          <w:numId w:val="1"/>
        </w:numPr>
        <w:spacing w:line="360" w:lineRule="auto"/>
        <w:ind w:left="-121" w:firstLine="0"/>
        <w:rPr>
          <w:lang w:val="ro-RO"/>
        </w:rPr>
      </w:pPr>
      <w:r w:rsidRPr="00017E9F">
        <w:rPr>
          <w:lang w:val="ro-RO"/>
        </w:rPr>
        <w:t>Evaluarea robustă a modelelor de învățare automată în condiții de date zgomotoase sau incomplete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CA9"/>
    <w:multiLevelType w:val="hybridMultilevel"/>
    <w:tmpl w:val="E17607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3E9"/>
    <w:multiLevelType w:val="multilevel"/>
    <w:tmpl w:val="5840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256101">
    <w:abstractNumId w:val="0"/>
  </w:num>
  <w:num w:numId="2" w16cid:durableId="411510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5112E5"/>
    <w:rsid w:val="005473F6"/>
    <w:rsid w:val="0067633E"/>
    <w:rsid w:val="006B0EC6"/>
    <w:rsid w:val="007B3251"/>
    <w:rsid w:val="0081596B"/>
    <w:rsid w:val="00887FB5"/>
    <w:rsid w:val="0096134B"/>
    <w:rsid w:val="00A963E9"/>
    <w:rsid w:val="00B12CA9"/>
    <w:rsid w:val="00E34AA7"/>
    <w:rsid w:val="00E74A49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4</cp:revision>
  <dcterms:created xsi:type="dcterms:W3CDTF">2025-05-23T09:38:00Z</dcterms:created>
  <dcterms:modified xsi:type="dcterms:W3CDTF">2025-05-23T09:50:00Z</dcterms:modified>
</cp:coreProperties>
</file>