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9A75F" w14:textId="77777777" w:rsidR="00070A11" w:rsidRPr="00AA3952" w:rsidRDefault="00070A11" w:rsidP="00070A11">
      <w:pPr>
        <w:rPr>
          <w:b/>
          <w:bCs/>
          <w:u w:val="single"/>
        </w:rPr>
      </w:pPr>
      <w:r w:rsidRPr="00AA3952">
        <w:rPr>
          <w:b/>
          <w:bCs/>
          <w:u w:val="single"/>
        </w:rPr>
        <w:t xml:space="preserve">Bibliografie: </w:t>
      </w:r>
    </w:p>
    <w:p w14:paraId="6116AC4B" w14:textId="77777777" w:rsidR="00070A11" w:rsidRDefault="00070A11" w:rsidP="00070A11">
      <w:r>
        <w:t>1.</w:t>
      </w:r>
      <w:r>
        <w:tab/>
        <w:t>Berka, C., Levendowski, D. J., Lumicao, M. N., Yau, A., Davis, G., Zivkovic, V., ... &amp; Craven, P. L. (2007). EEG correlates of task engagement and mental workload in vigilance, learning, and memory tasks. Aviation, Space, and Environmental Medicine, 78(5 Suppl), B231–B244.</w:t>
      </w:r>
    </w:p>
    <w:p w14:paraId="3DDCAFB5" w14:textId="77777777" w:rsidR="00070A11" w:rsidRDefault="00070A11" w:rsidP="00070A11">
      <w:r>
        <w:t>2.</w:t>
      </w:r>
      <w:r>
        <w:tab/>
        <w:t xml:space="preserve">Zhang, Y., Zhao, T., &amp; Qi, H. (2020). A deep learning framework for real-time detection of cognitive fatigue in air traffic controllers using EEG. IEEE Access, 8, 144145–144154. </w:t>
      </w:r>
    </w:p>
    <w:p w14:paraId="564D9343" w14:textId="77777777" w:rsidR="00070A11" w:rsidRDefault="00070A11" w:rsidP="00070A11">
      <w:r>
        <w:t>3.</w:t>
      </w:r>
      <w:r>
        <w:tab/>
        <w:t xml:space="preserve">Zander, T. O., Kothe, C., Jatzev, S., &amp; Gaertner, M. (2010). Enhancing human-computer interaction with input from active and passive brain-computer interfaces. Brain-Computer Interfaces, 2010, 181–199. </w:t>
      </w:r>
    </w:p>
    <w:p w14:paraId="79174961" w14:textId="77777777" w:rsidR="00070A11" w:rsidRDefault="00070A11" w:rsidP="00070A11">
      <w:r>
        <w:t>4.</w:t>
      </w:r>
      <w:r>
        <w:tab/>
        <w:t xml:space="preserve">Dehais, F., Karwowski, W., &amp; Ayaz, H. (2020). Brain at work and in everyday life as the next frontier: Grand field challenges for neuroergonomics. Frontiers in Neuroergonomics, 1, 583733. </w:t>
      </w:r>
    </w:p>
    <w:p w14:paraId="0D66F87D" w14:textId="77777777" w:rsidR="00070A11" w:rsidRDefault="00070A11" w:rsidP="00070A11">
      <w:r>
        <w:t>5.</w:t>
      </w:r>
      <w:r>
        <w:tab/>
        <w:t xml:space="preserve">Dehais, F., Roy, R. N., &amp; Scannella, S. (2019). Inattentional deafness to auditory alarms: Inter-subject variability, electrophysiological signature and single-trial classification. Behavioural Brain Research, 360, 51–59. </w:t>
      </w:r>
    </w:p>
    <w:p w14:paraId="42579CC4" w14:textId="77777777" w:rsidR="00070A11" w:rsidRDefault="00070A11" w:rsidP="00070A11">
      <w:r>
        <w:t>6.</w:t>
      </w:r>
      <w:r>
        <w:tab/>
        <w:t xml:space="preserve">Roy, R. N., Bonnet, S., &amp; Charbonnier, S. (2016). Mental fatigue and working memory load estimation: Interaction and implications for EEG-based passive BCI. Journal of Neural Engineering, 13(3), 036018. </w:t>
      </w:r>
    </w:p>
    <w:p w14:paraId="26959455" w14:textId="3625DE60" w:rsidR="00B12CA9" w:rsidRDefault="00070A11" w:rsidP="00070A11">
      <w:r>
        <w:t>7.</w:t>
      </w:r>
      <w:r>
        <w:tab/>
        <w:t>Baldwin, C. L., Penaranda, B. N., &amp; Scerbo, M. W. (2013). Adaptive training using an artificial neural network and EEG metrics for UAV operators. Frontiers in Neuroscience, 7, 105.</w:t>
      </w:r>
    </w:p>
    <w:sectPr w:rsidR="00B12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3E"/>
    <w:rsid w:val="00070A11"/>
    <w:rsid w:val="0065209F"/>
    <w:rsid w:val="0067633E"/>
    <w:rsid w:val="006B0EC6"/>
    <w:rsid w:val="007B3251"/>
    <w:rsid w:val="0081596B"/>
    <w:rsid w:val="00871A7A"/>
    <w:rsid w:val="00887FB5"/>
    <w:rsid w:val="0096134B"/>
    <w:rsid w:val="00A963E9"/>
    <w:rsid w:val="00AA3952"/>
    <w:rsid w:val="00B12CA9"/>
    <w:rsid w:val="00E34AA7"/>
    <w:rsid w:val="00E7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F6DE7C-3D32-4301-B166-E2B64C09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6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3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3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3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3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3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3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3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3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3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3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3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3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3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3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3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6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6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63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63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63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3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3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63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Chiochiu Ruxandra-Anca</dc:creator>
  <cp:keywords/>
  <dc:description/>
  <cp:lastModifiedBy>Chiochiu Ruxandra-Anca</cp:lastModifiedBy>
  <cp:revision>5</cp:revision>
  <dcterms:created xsi:type="dcterms:W3CDTF">2025-05-23T09:37:00Z</dcterms:created>
  <dcterms:modified xsi:type="dcterms:W3CDTF">2025-05-23T12:07:00Z</dcterms:modified>
</cp:coreProperties>
</file>