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7731" w14:textId="77777777" w:rsidR="00B8163D" w:rsidRPr="003B6DB4" w:rsidRDefault="00B8163D" w:rsidP="00B8163D">
      <w:pPr>
        <w:rPr>
          <w:b/>
          <w:bCs/>
          <w:u w:val="single"/>
        </w:rPr>
      </w:pPr>
      <w:proofErr w:type="spellStart"/>
      <w:r w:rsidRPr="003B6DB4">
        <w:rPr>
          <w:b/>
          <w:bCs/>
          <w:u w:val="single"/>
        </w:rPr>
        <w:t>Bibliografie</w:t>
      </w:r>
      <w:proofErr w:type="spellEnd"/>
      <w:r w:rsidRPr="003B6DB4">
        <w:rPr>
          <w:b/>
          <w:bCs/>
          <w:u w:val="single"/>
        </w:rPr>
        <w:t xml:space="preserve">: </w:t>
      </w:r>
    </w:p>
    <w:p w14:paraId="6567813F" w14:textId="77777777" w:rsidR="00B8163D" w:rsidRDefault="00B8163D" w:rsidP="00B8163D">
      <w:r>
        <w:t>1.</w:t>
      </w:r>
      <w:r>
        <w:tab/>
        <w:t xml:space="preserve">Vicente, J., Laguna, P., Bartra, A., &amp; </w:t>
      </w:r>
      <w:proofErr w:type="spellStart"/>
      <w:r>
        <w:t>Bailón</w:t>
      </w:r>
      <w:proofErr w:type="spellEnd"/>
      <w:r>
        <w:t>, R. (2016). Drowsiness detection using heart rate variability. Medical &amp; Biological Engineering &amp; Computing, 54(6), 927–937. https://doi.org/10.1007/s11517-015-1448-7</w:t>
      </w:r>
    </w:p>
    <w:p w14:paraId="4ED62926" w14:textId="77777777" w:rsidR="00B8163D" w:rsidRDefault="00B8163D" w:rsidP="00B8163D">
      <w:r>
        <w:t>2.</w:t>
      </w:r>
      <w:r>
        <w:tab/>
        <w:t>Jap, B. T., Lal, S., Fischer, P., &amp; Bekiaris, E. (2009). Using EEG spectral components to assess algorithms for detecting fatigue. Expert Systems with Applications, 36(2), 2352–2359. https://doi.org/10.1016/j.eswa.2007.12.043</w:t>
      </w:r>
    </w:p>
    <w:p w14:paraId="08F579CA" w14:textId="77777777" w:rsidR="00B8163D" w:rsidRDefault="00B8163D" w:rsidP="00B8163D">
      <w:r>
        <w:t>3.</w:t>
      </w:r>
      <w:r>
        <w:tab/>
        <w:t>Lin, C. T., Ko, L. W., Chang, M. H., Duann, J. R., Chen, J. Y., Su, T. P., &amp; Jung, T. P. (2010). Review of wireless and wearable EEG systems and their applications in neural engineering. Frontiers in Human Neuroscience, 4, 1–15. https://doi.org/10.3389/fnhum.2010.00117</w:t>
      </w:r>
    </w:p>
    <w:p w14:paraId="4C4DEBD6" w14:textId="77777777" w:rsidR="00B8163D" w:rsidRDefault="00B8163D" w:rsidP="00B8163D">
      <w:r>
        <w:t>4.</w:t>
      </w:r>
      <w:r>
        <w:tab/>
      </w:r>
      <w:proofErr w:type="spellStart"/>
      <w:r>
        <w:t>Deravi</w:t>
      </w:r>
      <w:proofErr w:type="spellEnd"/>
      <w:r>
        <w:t xml:space="preserve">, F., Hoque, S., &amp; </w:t>
      </w:r>
      <w:proofErr w:type="spellStart"/>
      <w:r>
        <w:t>Sadka</w:t>
      </w:r>
      <w:proofErr w:type="spellEnd"/>
      <w:r>
        <w:t>, A. (2017). Real-time driver drowsiness detection for embedded automotive systems. IET Intelligent Transport Systems, 11(4), 248–255. https://doi.org/10.1049/iet-its.2016.0074</w:t>
      </w:r>
    </w:p>
    <w:p w14:paraId="645D4615" w14:textId="77777777" w:rsidR="00B8163D" w:rsidRDefault="00B8163D" w:rsidP="00B8163D">
      <w:r>
        <w:t>6.</w:t>
      </w:r>
      <w:r>
        <w:tab/>
        <w:t xml:space="preserve">Schleicher, R., Galley, N., Briest, S., &amp; Galley, L. (2008). Blinks and saccades as indicators of fatigue in sleepiness warnings: Looking </w:t>
      </w:r>
      <w:proofErr w:type="gramStart"/>
      <w:r>
        <w:t>tired?.</w:t>
      </w:r>
      <w:proofErr w:type="gramEnd"/>
      <w:r>
        <w:t xml:space="preserve"> Ergonomics, 51(7), 982–1010. </w:t>
      </w:r>
    </w:p>
    <w:p w14:paraId="69568F8F" w14:textId="77777777" w:rsidR="00B8163D" w:rsidRDefault="00B8163D" w:rsidP="00B8163D">
      <w:r>
        <w:t>7.</w:t>
      </w:r>
      <w:r>
        <w:tab/>
        <w:t xml:space="preserve">Li, G., Chung, W. Y., &amp; Choi, S. H. (2017). Smartwatch-based wearable EEG system for driver drowsiness detection. IEEE Sensors Journal, 17(16), 5112–5119. </w:t>
      </w:r>
    </w:p>
    <w:p w14:paraId="38CE4B6C" w14:textId="77777777" w:rsidR="00B8163D" w:rsidRDefault="00B8163D" w:rsidP="00B8163D">
      <w:r>
        <w:t>8.</w:t>
      </w:r>
      <w:r>
        <w:tab/>
        <w:t xml:space="preserve">Vuckovic, A., Radovanovic, S., </w:t>
      </w:r>
      <w:proofErr w:type="spellStart"/>
      <w:r>
        <w:t>Strbac</w:t>
      </w:r>
      <w:proofErr w:type="spellEnd"/>
      <w:r>
        <w:t xml:space="preserve">, M., &amp; </w:t>
      </w:r>
      <w:proofErr w:type="spellStart"/>
      <w:r>
        <w:t>Mijovic</w:t>
      </w:r>
      <w:proofErr w:type="spellEnd"/>
      <w:r>
        <w:t xml:space="preserve">, B. (2021). Machine learning approach for driver drowsiness detection based on physiological signals. Computers in Biology and Medicine, 134, 104432. 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3B6DB4"/>
    <w:rsid w:val="0067633E"/>
    <w:rsid w:val="006D06AB"/>
    <w:rsid w:val="007B3251"/>
    <w:rsid w:val="0081596B"/>
    <w:rsid w:val="00887FB5"/>
    <w:rsid w:val="0096134B"/>
    <w:rsid w:val="00A963E9"/>
    <w:rsid w:val="00B12CA9"/>
    <w:rsid w:val="00B8163D"/>
    <w:rsid w:val="00BF3BDA"/>
    <w:rsid w:val="00E3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5</cp:revision>
  <dcterms:created xsi:type="dcterms:W3CDTF">2025-05-23T09:37:00Z</dcterms:created>
  <dcterms:modified xsi:type="dcterms:W3CDTF">2025-05-23T12:06:00Z</dcterms:modified>
</cp:coreProperties>
</file>